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4A" w:rsidRDefault="00757A4A" w:rsidP="00757A4A">
      <w:pPr>
        <w:pStyle w:val="En-tte"/>
        <w:jc w:val="center"/>
      </w:pPr>
      <w:r>
        <w:rPr>
          <w:noProof/>
        </w:rPr>
        <w:drawing>
          <wp:inline distT="0" distB="0" distL="0" distR="0">
            <wp:extent cx="413385" cy="620395"/>
            <wp:effectExtent l="19050" t="0" r="5715" b="0"/>
            <wp:docPr id="1" name="Image 1" descr="Description :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wwf"/>
                    <pic:cNvPicPr>
                      <a:picLocks noChangeAspect="1" noChangeArrowheads="1"/>
                    </pic:cNvPicPr>
                  </pic:nvPicPr>
                  <pic:blipFill>
                    <a:blip r:embed="rId7" cstate="print"/>
                    <a:srcRect/>
                    <a:stretch>
                      <a:fillRect/>
                    </a:stretch>
                  </pic:blipFill>
                  <pic:spPr bwMode="auto">
                    <a:xfrm>
                      <a:off x="0" y="0"/>
                      <a:ext cx="413385" cy="620395"/>
                    </a:xfrm>
                    <a:prstGeom prst="rect">
                      <a:avLst/>
                    </a:prstGeom>
                    <a:noFill/>
                    <a:ln w="9525">
                      <a:noFill/>
                      <a:miter lim="800000"/>
                      <a:headEnd/>
                      <a:tailEnd/>
                    </a:ln>
                  </pic:spPr>
                </pic:pic>
              </a:graphicData>
            </a:graphic>
          </wp:inline>
        </w:drawing>
      </w:r>
      <w:r>
        <w:t xml:space="preserve">            </w:t>
      </w:r>
      <w:r>
        <w:rPr>
          <w:noProof/>
        </w:rPr>
        <w:drawing>
          <wp:inline distT="0" distB="0" distL="0" distR="0">
            <wp:extent cx="643890" cy="612140"/>
            <wp:effectExtent l="0" t="0" r="0" b="0"/>
            <wp:docPr id="2" name="Image 1" descr="Description : C:\Users\Ghofrane\Downloads\MedWet logotip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Ghofrane\Downloads\MedWet logotipo-original.png"/>
                    <pic:cNvPicPr>
                      <a:picLocks noChangeAspect="1" noChangeArrowheads="1"/>
                    </pic:cNvPicPr>
                  </pic:nvPicPr>
                  <pic:blipFill>
                    <a:blip r:embed="rId8" cstate="print"/>
                    <a:srcRect/>
                    <a:stretch>
                      <a:fillRect/>
                    </a:stretch>
                  </pic:blipFill>
                  <pic:spPr bwMode="auto">
                    <a:xfrm>
                      <a:off x="0" y="0"/>
                      <a:ext cx="643890" cy="612140"/>
                    </a:xfrm>
                    <a:prstGeom prst="rect">
                      <a:avLst/>
                    </a:prstGeom>
                    <a:noFill/>
                    <a:ln w="9525">
                      <a:noFill/>
                      <a:miter lim="800000"/>
                      <a:headEnd/>
                      <a:tailEnd/>
                    </a:ln>
                  </pic:spPr>
                </pic:pic>
              </a:graphicData>
            </a:graphic>
          </wp:inline>
        </w:drawing>
      </w:r>
      <w:r>
        <w:t xml:space="preserve">              </w:t>
      </w:r>
      <w:r>
        <w:rPr>
          <w:noProof/>
        </w:rPr>
        <w:drawing>
          <wp:inline distT="0" distB="0" distL="0" distR="0">
            <wp:extent cx="469265" cy="659765"/>
            <wp:effectExtent l="19050" t="0" r="6985" b="0"/>
            <wp:docPr id="3" name="Image 2" descr="Description : C:\Users\Sami Dhouib\Pictures\Tour-du-Valat_5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Sami Dhouib\Pictures\Tour-du-Valat_5cm.gif"/>
                    <pic:cNvPicPr>
                      <a:picLocks noChangeAspect="1" noChangeArrowheads="1"/>
                    </pic:cNvPicPr>
                  </pic:nvPicPr>
                  <pic:blipFill>
                    <a:blip r:embed="rId9" cstate="print"/>
                    <a:srcRect/>
                    <a:stretch>
                      <a:fillRect/>
                    </a:stretch>
                  </pic:blipFill>
                  <pic:spPr bwMode="auto">
                    <a:xfrm>
                      <a:off x="0" y="0"/>
                      <a:ext cx="469265" cy="659765"/>
                    </a:xfrm>
                    <a:prstGeom prst="rect">
                      <a:avLst/>
                    </a:prstGeom>
                    <a:noFill/>
                    <a:ln w="9525">
                      <a:noFill/>
                      <a:miter lim="800000"/>
                      <a:headEnd/>
                      <a:tailEnd/>
                    </a:ln>
                  </pic:spPr>
                </pic:pic>
              </a:graphicData>
            </a:graphic>
          </wp:inline>
        </w:drawing>
      </w:r>
      <w:r>
        <w:t xml:space="preserve"> </w:t>
      </w:r>
      <w:r>
        <w:rPr>
          <w:noProof/>
        </w:rPr>
        <w:drawing>
          <wp:inline distT="0" distB="0" distL="0" distR="0">
            <wp:extent cx="453390" cy="612140"/>
            <wp:effectExtent l="19050" t="0" r="3810" b="0"/>
            <wp:docPr id="4" name="Image 4" descr="Description : oz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ozhm"/>
                    <pic:cNvPicPr>
                      <a:picLocks noChangeAspect="1" noChangeArrowheads="1"/>
                    </pic:cNvPicPr>
                  </pic:nvPicPr>
                  <pic:blipFill>
                    <a:blip r:embed="rId10" cstate="print"/>
                    <a:srcRect/>
                    <a:stretch>
                      <a:fillRect/>
                    </a:stretch>
                  </pic:blipFill>
                  <pic:spPr bwMode="auto">
                    <a:xfrm>
                      <a:off x="0" y="0"/>
                      <a:ext cx="453390" cy="612140"/>
                    </a:xfrm>
                    <a:prstGeom prst="rect">
                      <a:avLst/>
                    </a:prstGeom>
                    <a:noFill/>
                    <a:ln w="9525">
                      <a:noFill/>
                      <a:miter lim="800000"/>
                      <a:headEnd/>
                      <a:tailEnd/>
                    </a:ln>
                  </pic:spPr>
                </pic:pic>
              </a:graphicData>
            </a:graphic>
          </wp:inline>
        </w:drawing>
      </w:r>
      <w:r>
        <w:t xml:space="preserve">              </w:t>
      </w:r>
      <w:r>
        <w:rPr>
          <w:noProof/>
        </w:rPr>
        <w:drawing>
          <wp:inline distT="0" distB="0" distL="0" distR="0">
            <wp:extent cx="1503045" cy="54038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503045" cy="540385"/>
                    </a:xfrm>
                    <a:prstGeom prst="rect">
                      <a:avLst/>
                    </a:prstGeom>
                    <a:noFill/>
                    <a:ln w="9525">
                      <a:noFill/>
                      <a:miter lim="800000"/>
                      <a:headEnd/>
                      <a:tailEnd/>
                    </a:ln>
                  </pic:spPr>
                </pic:pic>
              </a:graphicData>
            </a:graphic>
          </wp:inline>
        </w:drawing>
      </w:r>
      <w:r>
        <w:t xml:space="preserve">  </w:t>
      </w:r>
    </w:p>
    <w:p w:rsidR="006E7F7D" w:rsidRPr="00326EA8" w:rsidRDefault="006E7F7D" w:rsidP="006E7F7D">
      <w:pPr>
        <w:jc w:val="center"/>
        <w:rPr>
          <w:color w:val="76923C"/>
          <w:sz w:val="32"/>
          <w:szCs w:val="32"/>
        </w:rPr>
      </w:pPr>
    </w:p>
    <w:p w:rsidR="006E7F7D" w:rsidRPr="00326EA8" w:rsidRDefault="006E7F7D" w:rsidP="006E7F7D">
      <w:pPr>
        <w:jc w:val="center"/>
        <w:rPr>
          <w:color w:val="76923C"/>
          <w:sz w:val="32"/>
          <w:szCs w:val="32"/>
        </w:rPr>
      </w:pPr>
      <w:r w:rsidRPr="00326EA8">
        <w:rPr>
          <w:color w:val="76923C"/>
          <w:sz w:val="32"/>
          <w:szCs w:val="32"/>
        </w:rPr>
        <w:t>Projet «Les Sentinelles des Zones Humides au Maghreb »</w:t>
      </w:r>
    </w:p>
    <w:p w:rsidR="006E7F7D" w:rsidRPr="00326EA8" w:rsidRDefault="006E7F7D" w:rsidP="006E7F7D">
      <w:pPr>
        <w:jc w:val="center"/>
        <w:rPr>
          <w:color w:val="76923C"/>
          <w:sz w:val="28"/>
          <w:szCs w:val="28"/>
        </w:rPr>
      </w:pPr>
      <w:r w:rsidRPr="00326EA8">
        <w:rPr>
          <w:color w:val="76923C"/>
          <w:sz w:val="28"/>
          <w:szCs w:val="28"/>
        </w:rPr>
        <w:t>Le Réseau MedWet de la Société Civile En Algérie, au Maroc et en Tunisie </w:t>
      </w:r>
    </w:p>
    <w:p w:rsidR="006E7F7D" w:rsidRPr="00326EA8" w:rsidRDefault="006E7F7D" w:rsidP="006E7F7D">
      <w:pPr>
        <w:jc w:val="center"/>
        <w:rPr>
          <w:color w:val="76923C"/>
          <w:sz w:val="28"/>
          <w:szCs w:val="28"/>
        </w:rPr>
      </w:pPr>
      <w:proofErr w:type="gramStart"/>
      <w:r w:rsidRPr="00326EA8">
        <w:rPr>
          <w:color w:val="76923C"/>
          <w:sz w:val="28"/>
          <w:szCs w:val="28"/>
        </w:rPr>
        <w:t>en</w:t>
      </w:r>
      <w:proofErr w:type="gramEnd"/>
      <w:r w:rsidRPr="00326EA8">
        <w:rPr>
          <w:color w:val="76923C"/>
          <w:sz w:val="28"/>
          <w:szCs w:val="28"/>
        </w:rPr>
        <w:t xml:space="preserve"> association avec le Haut Commissariat des Eaux et Forêts et de la Lutte contre la Désertification</w:t>
      </w:r>
    </w:p>
    <w:p w:rsidR="006E7F7D" w:rsidRDefault="006E7F7D" w:rsidP="006E7F7D">
      <w:pPr>
        <w:jc w:val="center"/>
        <w:rPr>
          <w:b/>
          <w:i/>
          <w:sz w:val="28"/>
          <w:szCs w:val="28"/>
        </w:rPr>
      </w:pPr>
    </w:p>
    <w:p w:rsidR="006E7F7D" w:rsidRDefault="00914459" w:rsidP="006E7F7D">
      <w:pPr>
        <w:jc w:val="center"/>
        <w:rPr>
          <w:b/>
          <w:i/>
          <w:sz w:val="28"/>
          <w:szCs w:val="28"/>
        </w:rPr>
      </w:pPr>
      <w:r>
        <w:rPr>
          <w:b/>
          <w:i/>
          <w:sz w:val="28"/>
          <w:szCs w:val="28"/>
        </w:rPr>
        <w:t>Compte rendu de la f</w:t>
      </w:r>
      <w:r w:rsidR="006E7F7D">
        <w:rPr>
          <w:b/>
          <w:i/>
          <w:sz w:val="28"/>
          <w:szCs w:val="28"/>
        </w:rPr>
        <w:t>ormation sur le suivi-</w:t>
      </w:r>
      <w:proofErr w:type="gramStart"/>
      <w:r w:rsidR="006E7F7D">
        <w:rPr>
          <w:b/>
          <w:i/>
          <w:sz w:val="28"/>
          <w:szCs w:val="28"/>
        </w:rPr>
        <w:t>évaluation  des</w:t>
      </w:r>
      <w:proofErr w:type="gramEnd"/>
      <w:r w:rsidR="006E7F7D">
        <w:rPr>
          <w:b/>
          <w:i/>
          <w:sz w:val="28"/>
          <w:szCs w:val="28"/>
        </w:rPr>
        <w:t xml:space="preserve"> zones humides</w:t>
      </w:r>
    </w:p>
    <w:p w:rsidR="006E7F7D" w:rsidRPr="00827982" w:rsidRDefault="006E7F7D" w:rsidP="006E7F7D">
      <w:pPr>
        <w:jc w:val="center"/>
        <w:rPr>
          <w:sz w:val="28"/>
          <w:szCs w:val="28"/>
        </w:rPr>
      </w:pPr>
      <w:r w:rsidRPr="00827982">
        <w:rPr>
          <w:sz w:val="28"/>
          <w:szCs w:val="28"/>
        </w:rPr>
        <w:t>Gestion des suivis - évaluations des zones humides</w:t>
      </w:r>
    </w:p>
    <w:p w:rsidR="006E7F7D" w:rsidRPr="00827982" w:rsidRDefault="006E7F7D" w:rsidP="006E7F7D">
      <w:pPr>
        <w:jc w:val="center"/>
        <w:rPr>
          <w:sz w:val="28"/>
          <w:szCs w:val="28"/>
        </w:rPr>
      </w:pPr>
      <w:proofErr w:type="gramStart"/>
      <w:r w:rsidRPr="00827982">
        <w:rPr>
          <w:sz w:val="28"/>
          <w:szCs w:val="28"/>
        </w:rPr>
        <w:t>et</w:t>
      </w:r>
      <w:proofErr w:type="gramEnd"/>
      <w:r w:rsidRPr="00827982">
        <w:rPr>
          <w:sz w:val="28"/>
          <w:szCs w:val="28"/>
        </w:rPr>
        <w:t xml:space="preserve"> protocole de suivi des indicateurs prioritaires du réseau sentinelles zones humides Maghreb</w:t>
      </w:r>
    </w:p>
    <w:p w:rsidR="009203F3" w:rsidRDefault="009203F3" w:rsidP="006E7F7D">
      <w:pPr>
        <w:jc w:val="center"/>
        <w:rPr>
          <w:rFonts w:ascii="Times New Roman" w:hAnsi="Times New Roman"/>
          <w:sz w:val="20"/>
          <w:szCs w:val="20"/>
        </w:rPr>
      </w:pPr>
    </w:p>
    <w:p w:rsidR="006E7F7D" w:rsidRPr="00326EA8" w:rsidRDefault="006E7F7D" w:rsidP="006E7F7D">
      <w:pPr>
        <w:jc w:val="center"/>
        <w:rPr>
          <w:rFonts w:ascii="Times New Roman" w:hAnsi="Times New Roman"/>
          <w:sz w:val="20"/>
          <w:szCs w:val="20"/>
        </w:rPr>
      </w:pPr>
      <w:r w:rsidRPr="00326EA8">
        <w:rPr>
          <w:rFonts w:ascii="Times New Roman" w:hAnsi="Times New Roman"/>
          <w:sz w:val="20"/>
          <w:szCs w:val="20"/>
        </w:rPr>
        <w:t>14 au 1</w:t>
      </w:r>
      <w:r w:rsidR="009203F3">
        <w:rPr>
          <w:rFonts w:ascii="Times New Roman" w:hAnsi="Times New Roman"/>
          <w:sz w:val="20"/>
          <w:szCs w:val="20"/>
        </w:rPr>
        <w:t>7</w:t>
      </w:r>
      <w:r w:rsidRPr="00326EA8">
        <w:rPr>
          <w:rFonts w:ascii="Times New Roman" w:hAnsi="Times New Roman"/>
          <w:sz w:val="20"/>
          <w:szCs w:val="20"/>
        </w:rPr>
        <w:t xml:space="preserve"> novembre 2016, Rabat, Maroc</w:t>
      </w:r>
    </w:p>
    <w:p w:rsidR="006E7F7D" w:rsidRDefault="006E7F7D" w:rsidP="006E7F7D">
      <w:pPr>
        <w:rPr>
          <w:rFonts w:ascii="Times New Roman" w:hAnsi="Times New Roman"/>
          <w:b/>
          <w:bCs/>
          <w:sz w:val="24"/>
          <w:szCs w:val="24"/>
        </w:rPr>
      </w:pPr>
    </w:p>
    <w:p w:rsidR="00914459" w:rsidRDefault="00914459" w:rsidP="006E7F7D">
      <w:pPr>
        <w:rPr>
          <w:rFonts w:ascii="Times New Roman" w:hAnsi="Times New Roman"/>
          <w:b/>
          <w:bCs/>
          <w:sz w:val="24"/>
          <w:szCs w:val="24"/>
        </w:rPr>
      </w:pPr>
    </w:p>
    <w:p w:rsidR="00914459" w:rsidRDefault="00914459" w:rsidP="006E7F7D">
      <w:pPr>
        <w:rPr>
          <w:rFonts w:ascii="Times New Roman" w:hAnsi="Times New Roman"/>
          <w:b/>
          <w:bCs/>
          <w:sz w:val="24"/>
          <w:szCs w:val="24"/>
        </w:rPr>
      </w:pPr>
    </w:p>
    <w:p w:rsidR="00914459" w:rsidRDefault="00ED4F36" w:rsidP="00ED4F36">
      <w:pPr>
        <w:jc w:val="center"/>
        <w:rPr>
          <w:rFonts w:ascii="Times New Roman" w:hAnsi="Times New Roman"/>
          <w:b/>
          <w:bCs/>
          <w:sz w:val="24"/>
          <w:szCs w:val="24"/>
        </w:rPr>
      </w:pPr>
      <w:r>
        <w:rPr>
          <w:rFonts w:ascii="Times New Roman" w:hAnsi="Times New Roman"/>
          <w:b/>
          <w:bCs/>
          <w:noProof/>
          <w:sz w:val="24"/>
          <w:szCs w:val="24"/>
          <w:lang w:eastAsia="fr-FR"/>
        </w:rPr>
        <w:drawing>
          <wp:inline distT="0" distB="0" distL="0" distR="0">
            <wp:extent cx="5093331" cy="3819103"/>
            <wp:effectExtent l="19050" t="0" r="0" b="0"/>
            <wp:docPr id="10" name="Image 1" descr="C:\Users\Chazee\Desktop\Pending Nov2016\Sentinelles Formation Maroc Nov 2016\Photos\Formation protocole journée 2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zee\Desktop\Pending Nov2016\Sentinelles Formation Maroc Nov 2016\Photos\Formation protocole journée 2 (20).JPG"/>
                    <pic:cNvPicPr>
                      <a:picLocks noChangeAspect="1" noChangeArrowheads="1"/>
                    </pic:cNvPicPr>
                  </pic:nvPicPr>
                  <pic:blipFill>
                    <a:blip r:embed="rId12" cstate="print"/>
                    <a:srcRect/>
                    <a:stretch>
                      <a:fillRect/>
                    </a:stretch>
                  </pic:blipFill>
                  <pic:spPr bwMode="auto">
                    <a:xfrm>
                      <a:off x="0" y="0"/>
                      <a:ext cx="5095654" cy="3820845"/>
                    </a:xfrm>
                    <a:prstGeom prst="rect">
                      <a:avLst/>
                    </a:prstGeom>
                    <a:noFill/>
                    <a:ln w="9525">
                      <a:noFill/>
                      <a:miter lim="800000"/>
                      <a:headEnd/>
                      <a:tailEnd/>
                    </a:ln>
                  </pic:spPr>
                </pic:pic>
              </a:graphicData>
            </a:graphic>
          </wp:inline>
        </w:drawing>
      </w:r>
    </w:p>
    <w:p w:rsidR="00914459" w:rsidRDefault="00914459" w:rsidP="006E7F7D">
      <w:pPr>
        <w:rPr>
          <w:rFonts w:ascii="Times New Roman" w:hAnsi="Times New Roman"/>
          <w:b/>
          <w:bCs/>
          <w:sz w:val="24"/>
          <w:szCs w:val="24"/>
        </w:rPr>
      </w:pPr>
    </w:p>
    <w:p w:rsidR="00914459" w:rsidRDefault="00914459" w:rsidP="006E7F7D">
      <w:pPr>
        <w:rPr>
          <w:rFonts w:ascii="Times New Roman" w:hAnsi="Times New Roman"/>
          <w:b/>
          <w:bCs/>
          <w:sz w:val="24"/>
          <w:szCs w:val="24"/>
        </w:rPr>
      </w:pPr>
    </w:p>
    <w:p w:rsidR="00914459" w:rsidRDefault="00914459" w:rsidP="006E7F7D">
      <w:pPr>
        <w:rPr>
          <w:rFonts w:ascii="Times New Roman" w:hAnsi="Times New Roman"/>
          <w:b/>
          <w:bCs/>
          <w:sz w:val="24"/>
          <w:szCs w:val="24"/>
        </w:rPr>
      </w:pPr>
    </w:p>
    <w:p w:rsidR="00914459" w:rsidRDefault="00914459" w:rsidP="006E7F7D">
      <w:pPr>
        <w:rPr>
          <w:rFonts w:ascii="Times New Roman" w:hAnsi="Times New Roman"/>
          <w:b/>
          <w:bCs/>
          <w:sz w:val="24"/>
          <w:szCs w:val="24"/>
        </w:rPr>
      </w:pPr>
    </w:p>
    <w:p w:rsidR="00914459" w:rsidRPr="00734DB8" w:rsidRDefault="00734DB8" w:rsidP="006E7F7D">
      <w:pPr>
        <w:rPr>
          <w:rFonts w:ascii="Times New Roman" w:hAnsi="Times New Roman"/>
          <w:bCs/>
          <w:sz w:val="24"/>
          <w:szCs w:val="24"/>
        </w:rPr>
      </w:pPr>
      <w:r w:rsidRPr="00734DB8">
        <w:rPr>
          <w:rFonts w:ascii="Times New Roman" w:hAnsi="Times New Roman"/>
          <w:bCs/>
          <w:sz w:val="24"/>
          <w:szCs w:val="24"/>
        </w:rPr>
        <w:t>Laurent Chazée, Tour du Valat</w:t>
      </w:r>
    </w:p>
    <w:p w:rsidR="00734DB8" w:rsidRPr="00734DB8" w:rsidRDefault="00734DB8" w:rsidP="006E7F7D">
      <w:pPr>
        <w:rPr>
          <w:rFonts w:ascii="Times New Roman" w:hAnsi="Times New Roman"/>
          <w:bCs/>
          <w:sz w:val="24"/>
          <w:szCs w:val="24"/>
        </w:rPr>
      </w:pPr>
      <w:r w:rsidRPr="00734DB8">
        <w:rPr>
          <w:rFonts w:ascii="Times New Roman" w:hAnsi="Times New Roman"/>
          <w:bCs/>
          <w:sz w:val="24"/>
          <w:szCs w:val="24"/>
        </w:rPr>
        <w:t>22 novembre 2016</w:t>
      </w:r>
    </w:p>
    <w:p w:rsidR="00914459" w:rsidRDefault="00914459" w:rsidP="006E7F7D">
      <w:pPr>
        <w:rPr>
          <w:rFonts w:ascii="Times New Roman" w:hAnsi="Times New Roman"/>
          <w:b/>
          <w:bCs/>
          <w:sz w:val="24"/>
          <w:szCs w:val="24"/>
        </w:rPr>
      </w:pPr>
    </w:p>
    <w:p w:rsidR="00914459" w:rsidRDefault="00914459" w:rsidP="006E7F7D">
      <w:pPr>
        <w:rPr>
          <w:rFonts w:ascii="Times New Roman" w:hAnsi="Times New Roman"/>
          <w:b/>
          <w:bCs/>
          <w:sz w:val="24"/>
          <w:szCs w:val="24"/>
        </w:rPr>
      </w:pPr>
    </w:p>
    <w:p w:rsidR="00914459" w:rsidRPr="00914459" w:rsidRDefault="00914459" w:rsidP="00914459">
      <w:pPr>
        <w:jc w:val="center"/>
        <w:rPr>
          <w:rFonts w:ascii="Times New Roman" w:hAnsi="Times New Roman" w:cs="Times New Roman"/>
          <w:b/>
          <w:sz w:val="32"/>
          <w:szCs w:val="32"/>
        </w:rPr>
      </w:pPr>
      <w:r w:rsidRPr="00914459">
        <w:rPr>
          <w:rFonts w:ascii="Times New Roman" w:hAnsi="Times New Roman" w:cs="Times New Roman"/>
          <w:b/>
          <w:sz w:val="32"/>
          <w:szCs w:val="32"/>
        </w:rPr>
        <w:t>Compte rendu de la formation</w:t>
      </w:r>
    </w:p>
    <w:p w:rsidR="00914459" w:rsidRDefault="00914459" w:rsidP="006E7F7D">
      <w:pPr>
        <w:rPr>
          <w:rFonts w:ascii="Times New Roman" w:hAnsi="Times New Roman"/>
          <w:b/>
          <w:bCs/>
          <w:sz w:val="28"/>
          <w:szCs w:val="28"/>
          <w:u w:val="single"/>
        </w:rPr>
      </w:pPr>
    </w:p>
    <w:p w:rsidR="00BB3A6D" w:rsidRPr="00BB3A6D" w:rsidRDefault="00BB3A6D" w:rsidP="00BB3A6D">
      <w:pPr>
        <w:rPr>
          <w:rFonts w:ascii="Times New Roman" w:hAnsi="Times New Roman" w:cs="Times New Roman"/>
          <w:bCs/>
          <w:sz w:val="24"/>
          <w:szCs w:val="24"/>
        </w:rPr>
      </w:pPr>
      <w:r w:rsidRPr="00BB3A6D">
        <w:rPr>
          <w:rFonts w:ascii="Times New Roman" w:hAnsi="Times New Roman" w:cs="Times New Roman"/>
          <w:bCs/>
          <w:sz w:val="24"/>
          <w:szCs w:val="24"/>
        </w:rPr>
        <w:t xml:space="preserve">I. Contexte </w:t>
      </w:r>
    </w:p>
    <w:p w:rsidR="00BB3A6D" w:rsidRPr="00BB3A6D" w:rsidRDefault="00BB3A6D" w:rsidP="00BB3A6D">
      <w:pPr>
        <w:rPr>
          <w:rFonts w:ascii="Times New Roman" w:hAnsi="Times New Roman" w:cs="Times New Roman"/>
          <w:bCs/>
          <w:sz w:val="24"/>
          <w:szCs w:val="24"/>
        </w:rPr>
      </w:pPr>
      <w:r w:rsidRPr="00BB3A6D">
        <w:rPr>
          <w:rFonts w:ascii="Times New Roman" w:hAnsi="Times New Roman" w:cs="Times New Roman"/>
          <w:bCs/>
          <w:sz w:val="24"/>
          <w:szCs w:val="24"/>
        </w:rPr>
        <w:t>II. Objectifs de la formation</w:t>
      </w:r>
    </w:p>
    <w:p w:rsidR="00BB3A6D" w:rsidRPr="00BB3A6D" w:rsidRDefault="00BB3A6D" w:rsidP="00BB3A6D">
      <w:pPr>
        <w:jc w:val="both"/>
        <w:rPr>
          <w:rFonts w:ascii="Times New Roman" w:hAnsi="Times New Roman" w:cs="Times New Roman"/>
          <w:sz w:val="24"/>
          <w:szCs w:val="24"/>
        </w:rPr>
      </w:pPr>
      <w:r w:rsidRPr="00BB3A6D">
        <w:rPr>
          <w:rFonts w:ascii="Times New Roman" w:hAnsi="Times New Roman" w:cs="Times New Roman"/>
          <w:sz w:val="24"/>
          <w:szCs w:val="24"/>
        </w:rPr>
        <w:t>III. Organisation de la formation</w:t>
      </w:r>
    </w:p>
    <w:p w:rsidR="00BB3A6D" w:rsidRPr="00BB3A6D" w:rsidRDefault="00BB3A6D" w:rsidP="00BB3A6D">
      <w:pPr>
        <w:rPr>
          <w:rFonts w:ascii="Times New Roman" w:hAnsi="Times New Roman" w:cs="Times New Roman"/>
          <w:sz w:val="24"/>
          <w:szCs w:val="24"/>
        </w:rPr>
      </w:pPr>
      <w:r w:rsidRPr="00BB3A6D">
        <w:rPr>
          <w:rFonts w:ascii="Times New Roman" w:hAnsi="Times New Roman" w:cs="Times New Roman"/>
          <w:sz w:val="24"/>
          <w:szCs w:val="24"/>
        </w:rPr>
        <w:t>IV. Compte rendu des journées de formation</w:t>
      </w:r>
    </w:p>
    <w:p w:rsidR="00BB3A6D" w:rsidRPr="00BB3A6D" w:rsidRDefault="00BB3A6D" w:rsidP="00BB3A6D">
      <w:pPr>
        <w:rPr>
          <w:rFonts w:ascii="Times New Roman" w:hAnsi="Times New Roman" w:cs="Times New Roman"/>
          <w:sz w:val="24"/>
          <w:szCs w:val="24"/>
        </w:rPr>
      </w:pPr>
      <w:r w:rsidRPr="00BB3A6D">
        <w:rPr>
          <w:rFonts w:ascii="Times New Roman" w:hAnsi="Times New Roman" w:cs="Times New Roman"/>
          <w:sz w:val="24"/>
          <w:szCs w:val="24"/>
        </w:rPr>
        <w:t>V. Evaluation participative de la formation</w:t>
      </w:r>
    </w:p>
    <w:p w:rsidR="00BB3A6D" w:rsidRPr="00BB3A6D" w:rsidRDefault="00BB3A6D" w:rsidP="00BB3A6D">
      <w:pPr>
        <w:rPr>
          <w:rFonts w:ascii="Times New Roman" w:hAnsi="Times New Roman" w:cs="Times New Roman"/>
          <w:sz w:val="24"/>
          <w:szCs w:val="24"/>
        </w:rPr>
      </w:pPr>
      <w:r w:rsidRPr="00BB3A6D">
        <w:rPr>
          <w:rFonts w:ascii="Times New Roman" w:hAnsi="Times New Roman" w:cs="Times New Roman"/>
          <w:sz w:val="24"/>
          <w:szCs w:val="24"/>
        </w:rPr>
        <w:t>VI. Recommandations</w:t>
      </w:r>
    </w:p>
    <w:p w:rsidR="00BB3A6D" w:rsidRPr="00BB3A6D" w:rsidRDefault="00BB3A6D" w:rsidP="00BB3A6D">
      <w:pPr>
        <w:ind w:left="708"/>
        <w:rPr>
          <w:rFonts w:ascii="Times New Roman" w:hAnsi="Times New Roman" w:cs="Times New Roman"/>
          <w:bCs/>
          <w:sz w:val="24"/>
          <w:szCs w:val="24"/>
        </w:rPr>
      </w:pPr>
      <w:r w:rsidRPr="00BB3A6D">
        <w:rPr>
          <w:rFonts w:ascii="Times New Roman" w:hAnsi="Times New Roman" w:cs="Times New Roman"/>
          <w:bCs/>
          <w:sz w:val="24"/>
          <w:szCs w:val="24"/>
        </w:rPr>
        <w:t>VI.1. Recommandations stratégiques</w:t>
      </w:r>
    </w:p>
    <w:p w:rsidR="00BB3A6D" w:rsidRPr="00BB3A6D" w:rsidRDefault="00BB3A6D" w:rsidP="00BB3A6D">
      <w:pPr>
        <w:ind w:left="1416"/>
        <w:jc w:val="both"/>
        <w:rPr>
          <w:rFonts w:ascii="Times New Roman" w:hAnsi="Times New Roman" w:cs="Times New Roman"/>
          <w:bCs/>
          <w:sz w:val="24"/>
          <w:szCs w:val="24"/>
        </w:rPr>
      </w:pPr>
      <w:r w:rsidRPr="00BB3A6D">
        <w:rPr>
          <w:rFonts w:ascii="Times New Roman" w:hAnsi="Times New Roman" w:cs="Times New Roman"/>
          <w:bCs/>
          <w:sz w:val="24"/>
          <w:szCs w:val="24"/>
        </w:rPr>
        <w:t>VI.1.1. La durabilité des efforts de suivi des zones humides</w:t>
      </w:r>
    </w:p>
    <w:p w:rsidR="00BB3A6D" w:rsidRPr="00BB3A6D" w:rsidRDefault="00BB3A6D" w:rsidP="00BB3A6D">
      <w:pPr>
        <w:ind w:left="1416"/>
        <w:jc w:val="both"/>
        <w:rPr>
          <w:rFonts w:ascii="Times New Roman" w:hAnsi="Times New Roman" w:cs="Times New Roman"/>
          <w:bCs/>
          <w:sz w:val="24"/>
          <w:szCs w:val="24"/>
        </w:rPr>
      </w:pPr>
      <w:r w:rsidRPr="00BB3A6D">
        <w:rPr>
          <w:rFonts w:ascii="Times New Roman" w:hAnsi="Times New Roman" w:cs="Times New Roman"/>
          <w:bCs/>
          <w:sz w:val="24"/>
          <w:szCs w:val="24"/>
        </w:rPr>
        <w:t>VI.1.2. La gouvernance du suivi</w:t>
      </w:r>
    </w:p>
    <w:p w:rsidR="00BB3A6D" w:rsidRPr="00BB3A6D" w:rsidRDefault="00BB3A6D" w:rsidP="00BB3A6D">
      <w:pPr>
        <w:ind w:left="1416"/>
        <w:jc w:val="both"/>
        <w:rPr>
          <w:rFonts w:ascii="Times New Roman" w:hAnsi="Times New Roman" w:cs="Times New Roman"/>
          <w:bCs/>
          <w:sz w:val="24"/>
          <w:szCs w:val="24"/>
        </w:rPr>
      </w:pPr>
      <w:r w:rsidRPr="00BB3A6D">
        <w:rPr>
          <w:rFonts w:ascii="Times New Roman" w:hAnsi="Times New Roman" w:cs="Times New Roman"/>
          <w:bCs/>
          <w:sz w:val="24"/>
          <w:szCs w:val="24"/>
        </w:rPr>
        <w:t>VI.1.3. Mise en œuvre du suivi des zones humides au Maroc</w:t>
      </w:r>
    </w:p>
    <w:p w:rsidR="00BB3A6D" w:rsidRPr="00BB3A6D" w:rsidRDefault="00BB3A6D" w:rsidP="00BB3A6D">
      <w:pPr>
        <w:ind w:left="708"/>
        <w:jc w:val="both"/>
        <w:rPr>
          <w:rFonts w:ascii="Times New Roman" w:hAnsi="Times New Roman" w:cs="Times New Roman"/>
          <w:bCs/>
          <w:sz w:val="24"/>
          <w:szCs w:val="24"/>
        </w:rPr>
      </w:pPr>
      <w:r w:rsidRPr="00BB3A6D">
        <w:rPr>
          <w:rFonts w:ascii="Times New Roman" w:hAnsi="Times New Roman" w:cs="Times New Roman"/>
          <w:bCs/>
          <w:sz w:val="24"/>
          <w:szCs w:val="24"/>
        </w:rPr>
        <w:t xml:space="preserve"> VI.2. Recommandations pour la suite du projet Sentinelles</w:t>
      </w:r>
    </w:p>
    <w:p w:rsidR="00BB3A6D" w:rsidRPr="00BB3A6D" w:rsidRDefault="00BB3A6D" w:rsidP="00BB3A6D">
      <w:pPr>
        <w:rPr>
          <w:rFonts w:ascii="Times New Roman" w:hAnsi="Times New Roman" w:cs="Times New Roman"/>
          <w:sz w:val="24"/>
          <w:szCs w:val="24"/>
        </w:rPr>
      </w:pPr>
      <w:r>
        <w:rPr>
          <w:rFonts w:ascii="Times New Roman" w:hAnsi="Times New Roman" w:cs="Times New Roman"/>
          <w:sz w:val="24"/>
          <w:szCs w:val="24"/>
        </w:rPr>
        <w:t>Annexes</w:t>
      </w:r>
    </w:p>
    <w:p w:rsidR="00BB3A6D" w:rsidRDefault="00BB3A6D" w:rsidP="006E7F7D">
      <w:pPr>
        <w:rPr>
          <w:rFonts w:ascii="Times New Roman" w:hAnsi="Times New Roman" w:cs="Times New Roman"/>
          <w:b/>
          <w:bCs/>
          <w:sz w:val="28"/>
          <w:szCs w:val="28"/>
          <w:u w:val="single"/>
        </w:rPr>
      </w:pPr>
    </w:p>
    <w:p w:rsidR="00BB3A6D" w:rsidRDefault="00BB3A6D" w:rsidP="006E7F7D">
      <w:pPr>
        <w:rPr>
          <w:rFonts w:ascii="Times New Roman" w:hAnsi="Times New Roman" w:cs="Times New Roman"/>
          <w:b/>
          <w:bCs/>
          <w:sz w:val="28"/>
          <w:szCs w:val="28"/>
          <w:u w:val="single"/>
        </w:rPr>
      </w:pPr>
    </w:p>
    <w:p w:rsidR="006E7F7D" w:rsidRPr="00905861" w:rsidRDefault="00914459" w:rsidP="006E7F7D">
      <w:pPr>
        <w:rPr>
          <w:rFonts w:ascii="Times New Roman" w:hAnsi="Times New Roman" w:cs="Times New Roman"/>
          <w:b/>
          <w:bCs/>
          <w:sz w:val="28"/>
          <w:szCs w:val="28"/>
          <w:u w:val="single"/>
        </w:rPr>
      </w:pPr>
      <w:r w:rsidRPr="00905861">
        <w:rPr>
          <w:rFonts w:ascii="Times New Roman" w:hAnsi="Times New Roman" w:cs="Times New Roman"/>
          <w:b/>
          <w:bCs/>
          <w:sz w:val="28"/>
          <w:szCs w:val="28"/>
          <w:u w:val="single"/>
        </w:rPr>
        <w:t xml:space="preserve">I. </w:t>
      </w:r>
      <w:r w:rsidR="006E7F7D" w:rsidRPr="00905861">
        <w:rPr>
          <w:rFonts w:ascii="Times New Roman" w:hAnsi="Times New Roman" w:cs="Times New Roman"/>
          <w:b/>
          <w:bCs/>
          <w:sz w:val="28"/>
          <w:szCs w:val="28"/>
          <w:u w:val="single"/>
        </w:rPr>
        <w:t xml:space="preserve">Contexte </w:t>
      </w:r>
    </w:p>
    <w:p w:rsidR="009203F3" w:rsidRPr="00905861" w:rsidRDefault="009203F3" w:rsidP="006E7F7D">
      <w:pPr>
        <w:rPr>
          <w:rFonts w:ascii="Times New Roman" w:hAnsi="Times New Roman" w:cs="Times New Roman"/>
          <w:sz w:val="24"/>
          <w:szCs w:val="24"/>
        </w:rPr>
      </w:pPr>
    </w:p>
    <w:p w:rsidR="006E7F7D" w:rsidRPr="00EC1888" w:rsidRDefault="006E7F7D" w:rsidP="006E7F7D">
      <w:pPr>
        <w:jc w:val="both"/>
        <w:rPr>
          <w:rFonts w:ascii="Times New Roman" w:hAnsi="Times New Roman" w:cs="Times New Roman"/>
          <w:bCs/>
        </w:rPr>
      </w:pPr>
      <w:r w:rsidRPr="00EC1888">
        <w:rPr>
          <w:rFonts w:ascii="Times New Roman" w:hAnsi="Times New Roman" w:cs="Times New Roman"/>
        </w:rPr>
        <w:t>L'objectif</w:t>
      </w:r>
      <w:r w:rsidRPr="00EC1888">
        <w:rPr>
          <w:rFonts w:ascii="Times New Roman" w:hAnsi="Times New Roman" w:cs="Times New Roman"/>
          <w:b/>
          <w:bCs/>
        </w:rPr>
        <w:t xml:space="preserve"> </w:t>
      </w:r>
      <w:r w:rsidRPr="00EC1888">
        <w:rPr>
          <w:rFonts w:ascii="Times New Roman" w:hAnsi="Times New Roman" w:cs="Times New Roman"/>
          <w:bCs/>
        </w:rPr>
        <w:t xml:space="preserve">majeur du projet vise à renforcer les capacités des associations à participer au suivi, à la sensibilisation et à communication sur les zones humides pour leur meilleure gestion et conservation dans un cadre de développement durable. Dans ce contexte, cette formation relative au protocole de suivi des indicateurs prioritaires retenus par le réseau sentinelle, fait suite à deux ateliers préalables (Novembre 2015 et octobre 2016). Cette formation constitue la dernière étape avant la mise en </w:t>
      </w:r>
      <w:r w:rsidR="0098290C" w:rsidRPr="00EC1888">
        <w:rPr>
          <w:rFonts w:ascii="Times New Roman" w:hAnsi="Times New Roman" w:cs="Times New Roman"/>
          <w:bCs/>
        </w:rPr>
        <w:t>œuvre</w:t>
      </w:r>
      <w:r w:rsidRPr="00EC1888">
        <w:rPr>
          <w:rFonts w:ascii="Times New Roman" w:hAnsi="Times New Roman" w:cs="Times New Roman"/>
          <w:bCs/>
        </w:rPr>
        <w:t xml:space="preserve"> du suivi de ces indicateurs.</w:t>
      </w:r>
    </w:p>
    <w:p w:rsidR="006E7F7D" w:rsidRPr="00905861" w:rsidRDefault="006E7F7D" w:rsidP="006E7F7D">
      <w:pPr>
        <w:rPr>
          <w:rFonts w:ascii="Times New Roman" w:hAnsi="Times New Roman" w:cs="Times New Roman"/>
          <w:b/>
          <w:bCs/>
          <w:sz w:val="24"/>
          <w:szCs w:val="24"/>
        </w:rPr>
      </w:pPr>
    </w:p>
    <w:p w:rsidR="00914459" w:rsidRPr="00905861" w:rsidRDefault="00914459" w:rsidP="006E7F7D">
      <w:pPr>
        <w:rPr>
          <w:rFonts w:ascii="Times New Roman" w:hAnsi="Times New Roman" w:cs="Times New Roman"/>
          <w:b/>
          <w:bCs/>
          <w:sz w:val="24"/>
          <w:szCs w:val="24"/>
        </w:rPr>
      </w:pPr>
    </w:p>
    <w:p w:rsidR="006E7F7D" w:rsidRPr="00905861" w:rsidRDefault="00914459" w:rsidP="006E7F7D">
      <w:pPr>
        <w:rPr>
          <w:rFonts w:ascii="Times New Roman" w:hAnsi="Times New Roman" w:cs="Times New Roman"/>
          <w:b/>
          <w:bCs/>
          <w:sz w:val="28"/>
          <w:szCs w:val="28"/>
          <w:u w:val="single"/>
        </w:rPr>
      </w:pPr>
      <w:r w:rsidRPr="00905861">
        <w:rPr>
          <w:rFonts w:ascii="Times New Roman" w:hAnsi="Times New Roman" w:cs="Times New Roman"/>
          <w:b/>
          <w:bCs/>
          <w:sz w:val="28"/>
          <w:szCs w:val="28"/>
          <w:u w:val="single"/>
        </w:rPr>
        <w:t xml:space="preserve">II. </w:t>
      </w:r>
      <w:r w:rsidR="006E7F7D" w:rsidRPr="00905861">
        <w:rPr>
          <w:rFonts w:ascii="Times New Roman" w:hAnsi="Times New Roman" w:cs="Times New Roman"/>
          <w:b/>
          <w:bCs/>
          <w:sz w:val="28"/>
          <w:szCs w:val="28"/>
          <w:u w:val="single"/>
        </w:rPr>
        <w:t xml:space="preserve">Objectifs de </w:t>
      </w:r>
      <w:r w:rsidRPr="00905861">
        <w:rPr>
          <w:rFonts w:ascii="Times New Roman" w:hAnsi="Times New Roman" w:cs="Times New Roman"/>
          <w:b/>
          <w:bCs/>
          <w:sz w:val="28"/>
          <w:szCs w:val="28"/>
          <w:u w:val="single"/>
        </w:rPr>
        <w:t>la formation</w:t>
      </w:r>
    </w:p>
    <w:p w:rsidR="009203F3" w:rsidRPr="00905861" w:rsidRDefault="009203F3" w:rsidP="006E7F7D">
      <w:pPr>
        <w:rPr>
          <w:rFonts w:ascii="Times New Roman" w:hAnsi="Times New Roman" w:cs="Times New Roman"/>
          <w:b/>
          <w:bCs/>
          <w:sz w:val="24"/>
          <w:szCs w:val="24"/>
        </w:rPr>
      </w:pPr>
    </w:p>
    <w:p w:rsidR="00914459" w:rsidRPr="00EC1888" w:rsidRDefault="00914459" w:rsidP="006E7F7D">
      <w:pPr>
        <w:rPr>
          <w:rFonts w:ascii="Times New Roman" w:hAnsi="Times New Roman" w:cs="Times New Roman"/>
          <w:bCs/>
        </w:rPr>
      </w:pPr>
      <w:r w:rsidRPr="00EC1888">
        <w:rPr>
          <w:rFonts w:ascii="Times New Roman" w:hAnsi="Times New Roman" w:cs="Times New Roman"/>
          <w:bCs/>
        </w:rPr>
        <w:t xml:space="preserve">Dans le cadre de l'organisation de cette formation au Maroc, il est utile de rappeler le contexte et les deux lignes d'objectifs associés. </w:t>
      </w:r>
    </w:p>
    <w:p w:rsidR="00914459" w:rsidRPr="00EC1888" w:rsidRDefault="00914459" w:rsidP="006E7F7D">
      <w:pPr>
        <w:rPr>
          <w:rFonts w:ascii="Times New Roman" w:hAnsi="Times New Roman" w:cs="Times New Roman"/>
          <w:bCs/>
        </w:rPr>
      </w:pPr>
    </w:p>
    <w:p w:rsidR="00914459" w:rsidRPr="00EC1888" w:rsidRDefault="00914459" w:rsidP="0098290C">
      <w:pPr>
        <w:jc w:val="both"/>
        <w:rPr>
          <w:rFonts w:ascii="Times New Roman" w:hAnsi="Times New Roman" w:cs="Times New Roman"/>
          <w:bCs/>
        </w:rPr>
      </w:pPr>
      <w:r w:rsidRPr="00EC1888">
        <w:rPr>
          <w:rFonts w:ascii="Times New Roman" w:hAnsi="Times New Roman" w:cs="Times New Roman"/>
          <w:bCs/>
        </w:rPr>
        <w:t>La première ligne d'objectifs, inscrite dans le projet "Sentinelles Zones humides Maghreb", visait à poursuivre le programme de renforcement des capacités des associations impliquées dans le projet, en associant, pour la formation aux protocoles de suivi des indicateurs zones humides, les représentants centraux et régionaux de l'administration en charge des zones humides, les DGF Algérie et Tunisie et le HCEFLD au Maroc.</w:t>
      </w:r>
    </w:p>
    <w:p w:rsidR="00914459" w:rsidRPr="00EC1888" w:rsidRDefault="00914459" w:rsidP="0098290C">
      <w:pPr>
        <w:jc w:val="both"/>
        <w:rPr>
          <w:rFonts w:ascii="Times New Roman" w:hAnsi="Times New Roman" w:cs="Times New Roman"/>
          <w:bCs/>
        </w:rPr>
      </w:pPr>
    </w:p>
    <w:p w:rsidR="00914459" w:rsidRPr="00EC1888" w:rsidRDefault="00914459" w:rsidP="0098290C">
      <w:pPr>
        <w:jc w:val="both"/>
        <w:rPr>
          <w:rFonts w:ascii="Times New Roman" w:hAnsi="Times New Roman" w:cs="Times New Roman"/>
          <w:bCs/>
        </w:rPr>
      </w:pPr>
      <w:r w:rsidRPr="00EC1888">
        <w:rPr>
          <w:rFonts w:ascii="Times New Roman" w:hAnsi="Times New Roman" w:cs="Times New Roman"/>
          <w:bCs/>
        </w:rPr>
        <w:t xml:space="preserve">Il y avait trois objectifs de cette formation aux </w:t>
      </w:r>
      <w:r w:rsidR="0098290C" w:rsidRPr="00EC1888">
        <w:rPr>
          <w:rFonts w:ascii="Times New Roman" w:hAnsi="Times New Roman" w:cs="Times New Roman"/>
          <w:bCs/>
        </w:rPr>
        <w:t>protocoles</w:t>
      </w:r>
      <w:r w:rsidRPr="00EC1888">
        <w:rPr>
          <w:rFonts w:ascii="Times New Roman" w:hAnsi="Times New Roman" w:cs="Times New Roman"/>
          <w:bCs/>
        </w:rPr>
        <w:t xml:space="preserve"> de suivi, qui faisait suite à deux ateliers participatifs organisés depuis novembre </w:t>
      </w:r>
      <w:proofErr w:type="gramStart"/>
      <w:r w:rsidRPr="00EC1888">
        <w:rPr>
          <w:rFonts w:ascii="Times New Roman" w:hAnsi="Times New Roman" w:cs="Times New Roman"/>
          <w:bCs/>
        </w:rPr>
        <w:t>2015:</w:t>
      </w:r>
      <w:proofErr w:type="gramEnd"/>
    </w:p>
    <w:p w:rsidR="00914459" w:rsidRPr="00EC1888" w:rsidRDefault="00914459" w:rsidP="0098290C">
      <w:pPr>
        <w:jc w:val="both"/>
        <w:rPr>
          <w:rFonts w:ascii="Times New Roman" w:hAnsi="Times New Roman" w:cs="Times New Roman"/>
          <w:b/>
          <w:bCs/>
        </w:rPr>
      </w:pPr>
    </w:p>
    <w:p w:rsidR="006E7F7D" w:rsidRPr="00EC1888" w:rsidRDefault="006E7F7D" w:rsidP="0098290C">
      <w:pPr>
        <w:numPr>
          <w:ilvl w:val="0"/>
          <w:numId w:val="1"/>
        </w:numPr>
        <w:spacing w:after="200" w:line="276" w:lineRule="auto"/>
        <w:jc w:val="both"/>
        <w:rPr>
          <w:rFonts w:ascii="Times New Roman" w:hAnsi="Times New Roman" w:cs="Times New Roman"/>
          <w:bCs/>
        </w:rPr>
      </w:pPr>
      <w:r w:rsidRPr="00EC1888">
        <w:rPr>
          <w:rFonts w:ascii="Times New Roman" w:hAnsi="Times New Roman" w:cs="Times New Roman"/>
          <w:bCs/>
        </w:rPr>
        <w:t>Rappel des objectifs du projet sentinelle et articulation avec les actions nationales</w:t>
      </w:r>
    </w:p>
    <w:p w:rsidR="006E7F7D" w:rsidRPr="00EC1888" w:rsidRDefault="006E7F7D" w:rsidP="0098290C">
      <w:pPr>
        <w:numPr>
          <w:ilvl w:val="0"/>
          <w:numId w:val="1"/>
        </w:numPr>
        <w:spacing w:after="200" w:line="276" w:lineRule="auto"/>
        <w:jc w:val="both"/>
        <w:rPr>
          <w:rFonts w:ascii="Times New Roman" w:hAnsi="Times New Roman" w:cs="Times New Roman"/>
          <w:bCs/>
        </w:rPr>
      </w:pPr>
      <w:r w:rsidRPr="00EC1888">
        <w:rPr>
          <w:rFonts w:ascii="Times New Roman" w:hAnsi="Times New Roman" w:cs="Times New Roman"/>
          <w:bCs/>
        </w:rPr>
        <w:t>Rappel sur les dimensions de suivi-évaluation pour la conservation et le développement et les cadres et références actuelles nationales et internationales</w:t>
      </w:r>
    </w:p>
    <w:p w:rsidR="006E7F7D" w:rsidRPr="00EC1888" w:rsidRDefault="006E7F7D" w:rsidP="0098290C">
      <w:pPr>
        <w:numPr>
          <w:ilvl w:val="0"/>
          <w:numId w:val="1"/>
        </w:numPr>
        <w:spacing w:after="200" w:line="276" w:lineRule="auto"/>
        <w:jc w:val="both"/>
        <w:rPr>
          <w:rFonts w:ascii="Times New Roman" w:hAnsi="Times New Roman" w:cs="Times New Roman"/>
          <w:bCs/>
        </w:rPr>
      </w:pPr>
      <w:r w:rsidRPr="00EC1888">
        <w:rPr>
          <w:rFonts w:ascii="Times New Roman" w:hAnsi="Times New Roman" w:cs="Times New Roman"/>
          <w:bCs/>
        </w:rPr>
        <w:t>Formation à la compréhension des fiches signalétiques des premiers indicateurs retenus par le projet sentinelle et aux protocoles de suivi.</w:t>
      </w:r>
    </w:p>
    <w:p w:rsidR="006E7F7D" w:rsidRPr="00EC1888" w:rsidRDefault="00024B41" w:rsidP="0098290C">
      <w:pPr>
        <w:jc w:val="both"/>
        <w:rPr>
          <w:rFonts w:ascii="Times New Roman" w:hAnsi="Times New Roman" w:cs="Times New Roman"/>
          <w:bCs/>
        </w:rPr>
      </w:pPr>
      <w:r w:rsidRPr="00EC1888">
        <w:rPr>
          <w:rFonts w:ascii="Times New Roman" w:hAnsi="Times New Roman" w:cs="Times New Roman"/>
          <w:bCs/>
        </w:rPr>
        <w:t xml:space="preserve">La deuxième ligne d'objectifs, propre à l'engagement du HCEFLD, visait à pouvoir créer des synergies entre les acquis en suivi-évaluation zones humides du projet Sentinelles et les activités du plan d'action </w:t>
      </w:r>
      <w:r w:rsidRPr="00EC1888">
        <w:rPr>
          <w:rFonts w:ascii="Times New Roman" w:hAnsi="Times New Roman" w:cs="Times New Roman"/>
          <w:bCs/>
        </w:rPr>
        <w:lastRenderedPageBreak/>
        <w:t xml:space="preserve">national </w:t>
      </w:r>
      <w:proofErr w:type="gramStart"/>
      <w:r w:rsidRPr="00EC1888">
        <w:rPr>
          <w:rFonts w:ascii="Times New Roman" w:hAnsi="Times New Roman" w:cs="Times New Roman"/>
          <w:bCs/>
        </w:rPr>
        <w:t>zones</w:t>
      </w:r>
      <w:proofErr w:type="gramEnd"/>
      <w:r w:rsidRPr="00EC1888">
        <w:rPr>
          <w:rFonts w:ascii="Times New Roman" w:hAnsi="Times New Roman" w:cs="Times New Roman"/>
          <w:bCs/>
        </w:rPr>
        <w:t xml:space="preserve"> humides 2016-2024. Ces synergies, rappelées par le HCEFF lors de sa présentation d'ouverture, sont de plusieurs </w:t>
      </w:r>
      <w:proofErr w:type="gramStart"/>
      <w:r w:rsidRPr="00EC1888">
        <w:rPr>
          <w:rFonts w:ascii="Times New Roman" w:hAnsi="Times New Roman" w:cs="Times New Roman"/>
          <w:bCs/>
        </w:rPr>
        <w:t>ordres:</w:t>
      </w:r>
      <w:proofErr w:type="gramEnd"/>
    </w:p>
    <w:p w:rsidR="00024B41" w:rsidRPr="00EC1888" w:rsidRDefault="00024B41" w:rsidP="0098290C">
      <w:pPr>
        <w:pStyle w:val="Paragraphedeliste"/>
        <w:numPr>
          <w:ilvl w:val="0"/>
          <w:numId w:val="5"/>
        </w:numPr>
        <w:jc w:val="both"/>
        <w:rPr>
          <w:rFonts w:ascii="Times New Roman" w:hAnsi="Times New Roman" w:cs="Times New Roman"/>
          <w:bCs/>
        </w:rPr>
      </w:pPr>
      <w:r w:rsidRPr="00EC1888">
        <w:rPr>
          <w:rFonts w:ascii="Times New Roman" w:hAnsi="Times New Roman" w:cs="Times New Roman"/>
          <w:bCs/>
        </w:rPr>
        <w:t xml:space="preserve">Meilleur suivi des zones humides au niveau des régions par un accroissement des capacités des antennes régionales du HCEFLD et des associations travaillant sur ces </w:t>
      </w:r>
      <w:proofErr w:type="gramStart"/>
      <w:r w:rsidRPr="00EC1888">
        <w:rPr>
          <w:rFonts w:ascii="Times New Roman" w:hAnsi="Times New Roman" w:cs="Times New Roman"/>
          <w:bCs/>
        </w:rPr>
        <w:t>écosystèmes;</w:t>
      </w:r>
      <w:proofErr w:type="gramEnd"/>
    </w:p>
    <w:p w:rsidR="00024B41" w:rsidRPr="00EC1888" w:rsidRDefault="00024B41" w:rsidP="0098290C">
      <w:pPr>
        <w:pStyle w:val="Paragraphedeliste"/>
        <w:numPr>
          <w:ilvl w:val="0"/>
          <w:numId w:val="5"/>
        </w:numPr>
        <w:jc w:val="both"/>
        <w:rPr>
          <w:rFonts w:ascii="Times New Roman" w:hAnsi="Times New Roman" w:cs="Times New Roman"/>
          <w:bCs/>
        </w:rPr>
      </w:pPr>
      <w:r w:rsidRPr="00EC1888">
        <w:rPr>
          <w:rFonts w:ascii="Times New Roman" w:hAnsi="Times New Roman" w:cs="Times New Roman"/>
          <w:bCs/>
        </w:rPr>
        <w:t xml:space="preserve">Eviter les duplications de suivi entre le processus prévu dans le plan national et le projet </w:t>
      </w:r>
      <w:proofErr w:type="gramStart"/>
      <w:r w:rsidRPr="00EC1888">
        <w:rPr>
          <w:rFonts w:ascii="Times New Roman" w:hAnsi="Times New Roman" w:cs="Times New Roman"/>
          <w:bCs/>
        </w:rPr>
        <w:t>sentinelle;</w:t>
      </w:r>
      <w:proofErr w:type="gramEnd"/>
    </w:p>
    <w:p w:rsidR="00024B41" w:rsidRPr="00EC1888" w:rsidRDefault="00024B41" w:rsidP="0098290C">
      <w:pPr>
        <w:pStyle w:val="Paragraphedeliste"/>
        <w:numPr>
          <w:ilvl w:val="0"/>
          <w:numId w:val="5"/>
        </w:numPr>
        <w:jc w:val="both"/>
        <w:rPr>
          <w:rFonts w:ascii="Times New Roman" w:hAnsi="Times New Roman" w:cs="Times New Roman"/>
          <w:bCs/>
        </w:rPr>
      </w:pPr>
      <w:r w:rsidRPr="00EC1888">
        <w:rPr>
          <w:rFonts w:ascii="Times New Roman" w:hAnsi="Times New Roman" w:cs="Times New Roman"/>
          <w:bCs/>
        </w:rPr>
        <w:t xml:space="preserve">Participer, par cette formation, à la mise en </w:t>
      </w:r>
      <w:r w:rsidR="0098290C" w:rsidRPr="00EC1888">
        <w:rPr>
          <w:rFonts w:ascii="Times New Roman" w:hAnsi="Times New Roman" w:cs="Times New Roman"/>
          <w:bCs/>
        </w:rPr>
        <w:t>œuvre</w:t>
      </w:r>
      <w:r w:rsidRPr="00EC1888">
        <w:rPr>
          <w:rFonts w:ascii="Times New Roman" w:hAnsi="Times New Roman" w:cs="Times New Roman"/>
          <w:bCs/>
        </w:rPr>
        <w:t xml:space="preserve"> de la stratégie nationale des zones humides et en particulier par l'adoption d'indicateurs et de protocole de suivi zones humides qui rendrait rapidement opérationnel l'observatoire national des zones humides prévu dans le plan d'action du </w:t>
      </w:r>
      <w:proofErr w:type="gramStart"/>
      <w:r w:rsidRPr="00EC1888">
        <w:rPr>
          <w:rFonts w:ascii="Times New Roman" w:hAnsi="Times New Roman" w:cs="Times New Roman"/>
          <w:bCs/>
        </w:rPr>
        <w:t>HCEFLD;</w:t>
      </w:r>
      <w:proofErr w:type="gramEnd"/>
    </w:p>
    <w:p w:rsidR="00905861" w:rsidRPr="00EC1888" w:rsidRDefault="00024B41" w:rsidP="0098290C">
      <w:pPr>
        <w:pStyle w:val="Paragraphedeliste"/>
        <w:numPr>
          <w:ilvl w:val="0"/>
          <w:numId w:val="5"/>
        </w:numPr>
        <w:jc w:val="both"/>
        <w:rPr>
          <w:rFonts w:ascii="Times New Roman" w:hAnsi="Times New Roman" w:cs="Times New Roman"/>
          <w:bCs/>
        </w:rPr>
      </w:pPr>
      <w:r w:rsidRPr="00EC1888">
        <w:rPr>
          <w:rFonts w:ascii="Times New Roman" w:hAnsi="Times New Roman" w:cs="Times New Roman"/>
          <w:bCs/>
        </w:rPr>
        <w:t xml:space="preserve">Enfin, accroitre les collaborations entre le HCEFLD et la société civile dans le cadre de la régionalisation, </w:t>
      </w:r>
      <w:r w:rsidR="00905861" w:rsidRPr="00EC1888">
        <w:rPr>
          <w:rFonts w:ascii="Times New Roman" w:hAnsi="Times New Roman" w:cs="Times New Roman"/>
          <w:bCs/>
        </w:rPr>
        <w:t xml:space="preserve">en particulier </w:t>
      </w:r>
      <w:r w:rsidRPr="00EC1888">
        <w:rPr>
          <w:rFonts w:ascii="Times New Roman" w:hAnsi="Times New Roman" w:cs="Times New Roman"/>
          <w:bCs/>
        </w:rPr>
        <w:t xml:space="preserve">dans la </w:t>
      </w:r>
      <w:r w:rsidR="00905861" w:rsidRPr="00EC1888">
        <w:rPr>
          <w:rFonts w:ascii="Times New Roman" w:hAnsi="Times New Roman" w:cs="Times New Roman"/>
          <w:bCs/>
        </w:rPr>
        <w:t xml:space="preserve">contribution à la </w:t>
      </w:r>
      <w:r w:rsidRPr="00EC1888">
        <w:rPr>
          <w:rFonts w:ascii="Times New Roman" w:hAnsi="Times New Roman" w:cs="Times New Roman"/>
          <w:bCs/>
        </w:rPr>
        <w:t xml:space="preserve">planification, mise en </w:t>
      </w:r>
      <w:r w:rsidR="0098290C" w:rsidRPr="00EC1888">
        <w:rPr>
          <w:rFonts w:ascii="Times New Roman" w:hAnsi="Times New Roman" w:cs="Times New Roman"/>
          <w:bCs/>
        </w:rPr>
        <w:t>œuvre</w:t>
      </w:r>
      <w:r w:rsidRPr="00EC1888">
        <w:rPr>
          <w:rFonts w:ascii="Times New Roman" w:hAnsi="Times New Roman" w:cs="Times New Roman"/>
          <w:bCs/>
        </w:rPr>
        <w:t xml:space="preserve"> et suivi </w:t>
      </w:r>
      <w:r w:rsidR="00905861" w:rsidRPr="00EC1888">
        <w:rPr>
          <w:rFonts w:ascii="Times New Roman" w:hAnsi="Times New Roman" w:cs="Times New Roman"/>
          <w:bCs/>
        </w:rPr>
        <w:t xml:space="preserve">environnemental </w:t>
      </w:r>
      <w:r w:rsidRPr="00EC1888">
        <w:rPr>
          <w:rFonts w:ascii="Times New Roman" w:hAnsi="Times New Roman" w:cs="Times New Roman"/>
          <w:bCs/>
        </w:rPr>
        <w:t xml:space="preserve">des </w:t>
      </w:r>
      <w:r w:rsidR="00905861" w:rsidRPr="00EC1888">
        <w:rPr>
          <w:rFonts w:ascii="Times New Roman" w:hAnsi="Times New Roman" w:cs="Times New Roman"/>
          <w:bCs/>
        </w:rPr>
        <w:t>options de développement et de conservation, dans les zones protégées ou non.</w:t>
      </w:r>
    </w:p>
    <w:p w:rsidR="00024B41" w:rsidRPr="00EC1888" w:rsidRDefault="00024B41" w:rsidP="0098290C">
      <w:pPr>
        <w:jc w:val="both"/>
        <w:rPr>
          <w:rFonts w:ascii="Times New Roman" w:hAnsi="Times New Roman" w:cs="Times New Roman"/>
          <w:bCs/>
        </w:rPr>
      </w:pPr>
      <w:r w:rsidRPr="00EC1888">
        <w:rPr>
          <w:rFonts w:ascii="Times New Roman" w:hAnsi="Times New Roman" w:cs="Times New Roman"/>
          <w:bCs/>
        </w:rPr>
        <w:t xml:space="preserve"> </w:t>
      </w:r>
    </w:p>
    <w:p w:rsidR="00024B41" w:rsidRPr="00EC1888" w:rsidRDefault="00024B41" w:rsidP="0098290C">
      <w:pPr>
        <w:jc w:val="both"/>
        <w:rPr>
          <w:rFonts w:ascii="Times New Roman" w:hAnsi="Times New Roman" w:cs="Times New Roman"/>
          <w:bCs/>
        </w:rPr>
      </w:pPr>
      <w:r w:rsidRPr="00EC1888">
        <w:rPr>
          <w:rFonts w:ascii="Times New Roman" w:hAnsi="Times New Roman" w:cs="Times New Roman"/>
          <w:bCs/>
        </w:rPr>
        <w:t xml:space="preserve"> </w:t>
      </w:r>
    </w:p>
    <w:p w:rsidR="006E7F7D" w:rsidRPr="00905861" w:rsidRDefault="00914459" w:rsidP="009203F3">
      <w:pPr>
        <w:jc w:val="both"/>
        <w:rPr>
          <w:rFonts w:ascii="Times New Roman" w:hAnsi="Times New Roman" w:cs="Times New Roman"/>
          <w:b/>
          <w:sz w:val="28"/>
          <w:szCs w:val="28"/>
          <w:u w:val="single"/>
        </w:rPr>
      </w:pPr>
      <w:r w:rsidRPr="00905861">
        <w:rPr>
          <w:rFonts w:ascii="Times New Roman" w:hAnsi="Times New Roman" w:cs="Times New Roman"/>
          <w:b/>
          <w:sz w:val="28"/>
          <w:szCs w:val="28"/>
          <w:u w:val="single"/>
        </w:rPr>
        <w:t>III. Organisation de la formation</w:t>
      </w:r>
    </w:p>
    <w:p w:rsidR="00450717" w:rsidRPr="00905861" w:rsidRDefault="00450717" w:rsidP="009203F3">
      <w:pPr>
        <w:jc w:val="both"/>
        <w:rPr>
          <w:rFonts w:ascii="Times New Roman" w:hAnsi="Times New Roman" w:cs="Times New Roman"/>
          <w:sz w:val="24"/>
          <w:szCs w:val="24"/>
        </w:rPr>
      </w:pPr>
    </w:p>
    <w:p w:rsidR="009203F3" w:rsidRPr="00EC1888" w:rsidRDefault="009203F3" w:rsidP="009203F3">
      <w:pPr>
        <w:jc w:val="both"/>
        <w:rPr>
          <w:rFonts w:ascii="Times New Roman" w:hAnsi="Times New Roman" w:cs="Times New Roman"/>
        </w:rPr>
      </w:pPr>
      <w:r w:rsidRPr="00EC1888">
        <w:rPr>
          <w:rFonts w:ascii="Times New Roman" w:hAnsi="Times New Roman" w:cs="Times New Roman"/>
        </w:rPr>
        <w:t xml:space="preserve">Lieu de la </w:t>
      </w:r>
      <w:r w:rsidR="0000652D" w:rsidRPr="00EC1888">
        <w:rPr>
          <w:rFonts w:ascii="Times New Roman" w:hAnsi="Times New Roman" w:cs="Times New Roman"/>
        </w:rPr>
        <w:t>formation :</w:t>
      </w:r>
      <w:r w:rsidRPr="00EC1888">
        <w:rPr>
          <w:rFonts w:ascii="Times New Roman" w:hAnsi="Times New Roman" w:cs="Times New Roman"/>
        </w:rPr>
        <w:t xml:space="preserve"> </w:t>
      </w:r>
      <w:r w:rsidRPr="00EC1888">
        <w:rPr>
          <w:rFonts w:ascii="Times New Roman" w:hAnsi="Times New Roman" w:cs="Times New Roman"/>
        </w:rPr>
        <w:tab/>
      </w:r>
      <w:r w:rsidRPr="00EC1888">
        <w:rPr>
          <w:rFonts w:ascii="Times New Roman" w:hAnsi="Times New Roman" w:cs="Times New Roman"/>
        </w:rPr>
        <w:tab/>
      </w:r>
      <w:r w:rsidR="0098290C" w:rsidRPr="00EC1888">
        <w:rPr>
          <w:rFonts w:ascii="Times New Roman" w:hAnsi="Times New Roman" w:cs="Times New Roman"/>
        </w:rPr>
        <w:t>Hôtel</w:t>
      </w:r>
      <w:r w:rsidRPr="00EC1888">
        <w:rPr>
          <w:rFonts w:ascii="Times New Roman" w:hAnsi="Times New Roman" w:cs="Times New Roman"/>
        </w:rPr>
        <w:t xml:space="preserve"> </w:t>
      </w:r>
      <w:proofErr w:type="spellStart"/>
      <w:r w:rsidRPr="00EC1888">
        <w:rPr>
          <w:rFonts w:ascii="Times New Roman" w:hAnsi="Times New Roman" w:cs="Times New Roman"/>
        </w:rPr>
        <w:t>Majliss</w:t>
      </w:r>
      <w:proofErr w:type="spellEnd"/>
      <w:r w:rsidRPr="00EC1888">
        <w:rPr>
          <w:rFonts w:ascii="Times New Roman" w:hAnsi="Times New Roman" w:cs="Times New Roman"/>
        </w:rPr>
        <w:t>, Rabat, Maroc</w:t>
      </w:r>
    </w:p>
    <w:p w:rsidR="009203F3" w:rsidRPr="00EC1888" w:rsidRDefault="0000652D" w:rsidP="009203F3">
      <w:pPr>
        <w:jc w:val="both"/>
        <w:rPr>
          <w:rFonts w:ascii="Times New Roman" w:hAnsi="Times New Roman" w:cs="Times New Roman"/>
        </w:rPr>
      </w:pPr>
      <w:r w:rsidRPr="00EC1888">
        <w:rPr>
          <w:rFonts w:ascii="Times New Roman" w:hAnsi="Times New Roman" w:cs="Times New Roman"/>
        </w:rPr>
        <w:t>Organisation :</w:t>
      </w:r>
      <w:r w:rsidR="009203F3" w:rsidRPr="00EC1888">
        <w:rPr>
          <w:rFonts w:ascii="Times New Roman" w:hAnsi="Times New Roman" w:cs="Times New Roman"/>
        </w:rPr>
        <w:tab/>
      </w:r>
      <w:r w:rsidR="009203F3" w:rsidRPr="00EC1888">
        <w:rPr>
          <w:rFonts w:ascii="Times New Roman" w:hAnsi="Times New Roman" w:cs="Times New Roman"/>
        </w:rPr>
        <w:tab/>
      </w:r>
      <w:r w:rsidR="009203F3" w:rsidRPr="00EC1888">
        <w:rPr>
          <w:rFonts w:ascii="Times New Roman" w:hAnsi="Times New Roman" w:cs="Times New Roman"/>
        </w:rPr>
        <w:tab/>
        <w:t>WWF Tunisie, en coordination avec le HCEFLD</w:t>
      </w:r>
    </w:p>
    <w:p w:rsidR="009203F3" w:rsidRPr="00EC1888" w:rsidRDefault="0000652D" w:rsidP="009203F3">
      <w:pPr>
        <w:jc w:val="both"/>
        <w:rPr>
          <w:rFonts w:ascii="Times New Roman" w:hAnsi="Times New Roman" w:cs="Times New Roman"/>
        </w:rPr>
      </w:pPr>
      <w:r w:rsidRPr="00EC1888">
        <w:rPr>
          <w:rFonts w:ascii="Times New Roman" w:hAnsi="Times New Roman" w:cs="Times New Roman"/>
        </w:rPr>
        <w:t>Formateur :</w:t>
      </w:r>
      <w:r w:rsidR="009203F3" w:rsidRPr="00EC1888">
        <w:rPr>
          <w:rFonts w:ascii="Times New Roman" w:hAnsi="Times New Roman" w:cs="Times New Roman"/>
        </w:rPr>
        <w:tab/>
      </w:r>
      <w:r w:rsidR="009203F3" w:rsidRPr="00EC1888">
        <w:rPr>
          <w:rFonts w:ascii="Times New Roman" w:hAnsi="Times New Roman" w:cs="Times New Roman"/>
        </w:rPr>
        <w:tab/>
      </w:r>
      <w:r w:rsidR="009203F3" w:rsidRPr="00EC1888">
        <w:rPr>
          <w:rFonts w:ascii="Times New Roman" w:hAnsi="Times New Roman" w:cs="Times New Roman"/>
        </w:rPr>
        <w:tab/>
        <w:t xml:space="preserve">Laurent Chazée, Tour du Valat </w:t>
      </w:r>
    </w:p>
    <w:p w:rsidR="009203F3" w:rsidRPr="00EC1888" w:rsidRDefault="0000652D" w:rsidP="009203F3">
      <w:pPr>
        <w:jc w:val="both"/>
        <w:rPr>
          <w:rFonts w:ascii="Times New Roman" w:hAnsi="Times New Roman" w:cs="Times New Roman"/>
        </w:rPr>
      </w:pPr>
      <w:r w:rsidRPr="00EC1888">
        <w:rPr>
          <w:rFonts w:ascii="Times New Roman" w:hAnsi="Times New Roman" w:cs="Times New Roman"/>
        </w:rPr>
        <w:t>Participants :</w:t>
      </w:r>
      <w:r w:rsidR="009203F3" w:rsidRPr="00EC1888">
        <w:rPr>
          <w:rFonts w:ascii="Times New Roman" w:hAnsi="Times New Roman" w:cs="Times New Roman"/>
        </w:rPr>
        <w:tab/>
      </w:r>
      <w:r w:rsidR="009203F3" w:rsidRPr="00EC1888">
        <w:rPr>
          <w:rFonts w:ascii="Times New Roman" w:hAnsi="Times New Roman" w:cs="Times New Roman"/>
        </w:rPr>
        <w:tab/>
      </w:r>
      <w:r w:rsidR="009203F3" w:rsidRPr="00EC1888">
        <w:rPr>
          <w:rFonts w:ascii="Times New Roman" w:hAnsi="Times New Roman" w:cs="Times New Roman"/>
        </w:rPr>
        <w:tab/>
        <w:t>30 personnes, dont 1</w:t>
      </w:r>
      <w:r w:rsidR="008464EE">
        <w:rPr>
          <w:rFonts w:ascii="Times New Roman" w:hAnsi="Times New Roman" w:cs="Times New Roman"/>
        </w:rPr>
        <w:t>7</w:t>
      </w:r>
      <w:r w:rsidR="009203F3" w:rsidRPr="00EC1888">
        <w:rPr>
          <w:rFonts w:ascii="Times New Roman" w:hAnsi="Times New Roman" w:cs="Times New Roman"/>
        </w:rPr>
        <w:t xml:space="preserve"> </w:t>
      </w:r>
      <w:r w:rsidR="008464EE">
        <w:rPr>
          <w:rFonts w:ascii="Times New Roman" w:hAnsi="Times New Roman" w:cs="Times New Roman"/>
        </w:rPr>
        <w:t xml:space="preserve">membres </w:t>
      </w:r>
      <w:r w:rsidR="009203F3" w:rsidRPr="00EC1888">
        <w:rPr>
          <w:rFonts w:ascii="Times New Roman" w:hAnsi="Times New Roman" w:cs="Times New Roman"/>
        </w:rPr>
        <w:t xml:space="preserve">HCEFLD </w:t>
      </w:r>
      <w:r w:rsidR="008464EE">
        <w:rPr>
          <w:rFonts w:ascii="Times New Roman" w:hAnsi="Times New Roman" w:cs="Times New Roman"/>
        </w:rPr>
        <w:t xml:space="preserve">régional </w:t>
      </w:r>
      <w:r w:rsidR="009203F3" w:rsidRPr="00EC1888">
        <w:rPr>
          <w:rFonts w:ascii="Times New Roman" w:hAnsi="Times New Roman" w:cs="Times New Roman"/>
        </w:rPr>
        <w:t>et 1</w:t>
      </w:r>
      <w:r w:rsidR="008464EE">
        <w:rPr>
          <w:rFonts w:ascii="Times New Roman" w:hAnsi="Times New Roman" w:cs="Times New Roman"/>
        </w:rPr>
        <w:t>3</w:t>
      </w:r>
      <w:r w:rsidR="009203F3" w:rsidRPr="00EC1888">
        <w:rPr>
          <w:rFonts w:ascii="Times New Roman" w:hAnsi="Times New Roman" w:cs="Times New Roman"/>
        </w:rPr>
        <w:t xml:space="preserve"> </w:t>
      </w:r>
      <w:r w:rsidR="008464EE">
        <w:rPr>
          <w:rFonts w:ascii="Times New Roman" w:hAnsi="Times New Roman" w:cs="Times New Roman"/>
        </w:rPr>
        <w:t xml:space="preserve">membres </w:t>
      </w:r>
      <w:r w:rsidR="008464EE">
        <w:rPr>
          <w:rFonts w:ascii="Times New Roman" w:hAnsi="Times New Roman" w:cs="Times New Roman"/>
        </w:rPr>
        <w:tab/>
      </w:r>
      <w:r w:rsidR="008464EE">
        <w:rPr>
          <w:rFonts w:ascii="Times New Roman" w:hAnsi="Times New Roman" w:cs="Times New Roman"/>
        </w:rPr>
        <w:tab/>
      </w:r>
      <w:r w:rsidR="008464EE">
        <w:rPr>
          <w:rFonts w:ascii="Times New Roman" w:hAnsi="Times New Roman" w:cs="Times New Roman"/>
        </w:rPr>
        <w:tab/>
      </w:r>
      <w:r w:rsidR="008464EE">
        <w:rPr>
          <w:rFonts w:ascii="Times New Roman" w:hAnsi="Times New Roman" w:cs="Times New Roman"/>
        </w:rPr>
        <w:tab/>
        <w:t>d'</w:t>
      </w:r>
      <w:r w:rsidR="009203F3" w:rsidRPr="00EC1888">
        <w:rPr>
          <w:rFonts w:ascii="Times New Roman" w:hAnsi="Times New Roman" w:cs="Times New Roman"/>
        </w:rPr>
        <w:t>associations (8 femmes et 22</w:t>
      </w:r>
      <w:r w:rsidR="008464EE">
        <w:rPr>
          <w:rFonts w:ascii="Times New Roman" w:hAnsi="Times New Roman" w:cs="Times New Roman"/>
        </w:rPr>
        <w:t xml:space="preserve"> </w:t>
      </w:r>
      <w:r w:rsidR="009203F3" w:rsidRPr="00EC1888">
        <w:rPr>
          <w:rFonts w:ascii="Times New Roman" w:hAnsi="Times New Roman" w:cs="Times New Roman"/>
        </w:rPr>
        <w:t>hommes)</w:t>
      </w:r>
      <w:r w:rsidR="009203F3" w:rsidRPr="00EC1888">
        <w:rPr>
          <w:rFonts w:ascii="Times New Roman" w:hAnsi="Times New Roman" w:cs="Times New Roman"/>
        </w:rPr>
        <w:tab/>
      </w:r>
      <w:r w:rsidR="009203F3" w:rsidRPr="00EC1888">
        <w:rPr>
          <w:rFonts w:ascii="Times New Roman" w:hAnsi="Times New Roman" w:cs="Times New Roman"/>
        </w:rPr>
        <w:tab/>
      </w:r>
    </w:p>
    <w:p w:rsidR="009203F3" w:rsidRPr="00EC1888" w:rsidRDefault="009203F3" w:rsidP="009203F3">
      <w:pPr>
        <w:jc w:val="both"/>
        <w:rPr>
          <w:rFonts w:ascii="Times New Roman" w:hAnsi="Times New Roman" w:cs="Times New Roman"/>
        </w:rPr>
      </w:pPr>
      <w:r w:rsidRPr="00EC1888">
        <w:rPr>
          <w:rFonts w:ascii="Times New Roman" w:hAnsi="Times New Roman" w:cs="Times New Roman"/>
        </w:rPr>
        <w:t xml:space="preserve">Visite et travail </w:t>
      </w:r>
      <w:r w:rsidR="0000652D" w:rsidRPr="00EC1888">
        <w:rPr>
          <w:rFonts w:ascii="Times New Roman" w:hAnsi="Times New Roman" w:cs="Times New Roman"/>
        </w:rPr>
        <w:t>terrain :</w:t>
      </w:r>
      <w:r w:rsidRPr="00EC1888">
        <w:rPr>
          <w:rFonts w:ascii="Times New Roman" w:hAnsi="Times New Roman" w:cs="Times New Roman"/>
        </w:rPr>
        <w:tab/>
      </w:r>
      <w:r w:rsidR="00EC1888">
        <w:rPr>
          <w:rFonts w:ascii="Times New Roman" w:hAnsi="Times New Roman" w:cs="Times New Roman"/>
        </w:rPr>
        <w:tab/>
      </w:r>
      <w:r w:rsidRPr="00EC1888">
        <w:rPr>
          <w:rFonts w:ascii="Times New Roman" w:hAnsi="Times New Roman" w:cs="Times New Roman"/>
        </w:rPr>
        <w:t xml:space="preserve">Sidi Boughaba, </w:t>
      </w:r>
      <w:r w:rsidR="00914459" w:rsidRPr="00EC1888">
        <w:rPr>
          <w:rFonts w:ascii="Times New Roman" w:hAnsi="Times New Roman" w:cs="Times New Roman"/>
        </w:rPr>
        <w:t xml:space="preserve">visite organisée </w:t>
      </w:r>
      <w:r w:rsidRPr="00EC1888">
        <w:rPr>
          <w:rFonts w:ascii="Times New Roman" w:hAnsi="Times New Roman" w:cs="Times New Roman"/>
        </w:rPr>
        <w:t>par Abdeslam Bouchafra</w:t>
      </w:r>
      <w:r w:rsidR="00914459" w:rsidRPr="00EC1888">
        <w:rPr>
          <w:rFonts w:ascii="Times New Roman" w:hAnsi="Times New Roman" w:cs="Times New Roman"/>
        </w:rPr>
        <w:t xml:space="preserve">, </w:t>
      </w:r>
      <w:r w:rsidR="00905861" w:rsidRPr="00EC1888">
        <w:rPr>
          <w:rFonts w:ascii="Times New Roman" w:hAnsi="Times New Roman" w:cs="Times New Roman"/>
        </w:rPr>
        <w:tab/>
      </w:r>
      <w:r w:rsidR="00905861" w:rsidRPr="00EC1888">
        <w:rPr>
          <w:rFonts w:ascii="Times New Roman" w:hAnsi="Times New Roman" w:cs="Times New Roman"/>
        </w:rPr>
        <w:tab/>
      </w:r>
      <w:r w:rsidR="00905861" w:rsidRPr="00EC1888">
        <w:rPr>
          <w:rFonts w:ascii="Times New Roman" w:hAnsi="Times New Roman" w:cs="Times New Roman"/>
        </w:rPr>
        <w:tab/>
      </w:r>
      <w:r w:rsidR="00905861" w:rsidRPr="00EC1888">
        <w:rPr>
          <w:rFonts w:ascii="Times New Roman" w:hAnsi="Times New Roman" w:cs="Times New Roman"/>
        </w:rPr>
        <w:tab/>
      </w:r>
      <w:r w:rsidR="00905861" w:rsidRPr="00EC1888">
        <w:rPr>
          <w:rFonts w:ascii="Times New Roman" w:hAnsi="Times New Roman" w:cs="Times New Roman"/>
        </w:rPr>
        <w:tab/>
      </w:r>
      <w:r w:rsidR="00914459" w:rsidRPr="00EC1888">
        <w:rPr>
          <w:rFonts w:ascii="Times New Roman" w:hAnsi="Times New Roman" w:cs="Times New Roman"/>
        </w:rPr>
        <w:t>SPANA</w:t>
      </w:r>
    </w:p>
    <w:p w:rsidR="00BF6846" w:rsidRPr="00EC1888" w:rsidRDefault="0000652D" w:rsidP="009203F3">
      <w:pPr>
        <w:jc w:val="both"/>
        <w:rPr>
          <w:rFonts w:ascii="Times New Roman" w:hAnsi="Times New Roman" w:cs="Times New Roman"/>
        </w:rPr>
      </w:pPr>
      <w:r>
        <w:rPr>
          <w:rFonts w:ascii="Times New Roman" w:hAnsi="Times New Roman" w:cs="Times New Roman"/>
        </w:rPr>
        <w:t>Remarque :</w:t>
      </w:r>
      <w:r w:rsidR="00BF6846">
        <w:rPr>
          <w:rFonts w:ascii="Times New Roman" w:hAnsi="Times New Roman" w:cs="Times New Roman"/>
        </w:rPr>
        <w:t xml:space="preserve"> </w:t>
      </w:r>
      <w:r w:rsidR="00BF6846">
        <w:rPr>
          <w:rFonts w:ascii="Times New Roman" w:hAnsi="Times New Roman" w:cs="Times New Roman"/>
        </w:rPr>
        <w:tab/>
      </w:r>
      <w:r w:rsidR="00BF6846">
        <w:rPr>
          <w:rFonts w:ascii="Times New Roman" w:hAnsi="Times New Roman" w:cs="Times New Roman"/>
        </w:rPr>
        <w:tab/>
      </w:r>
      <w:r w:rsidR="00BF6846">
        <w:rPr>
          <w:rFonts w:ascii="Times New Roman" w:hAnsi="Times New Roman" w:cs="Times New Roman"/>
        </w:rPr>
        <w:tab/>
        <w:t xml:space="preserve">5 associations sur les six du projet Sentinelles ont participé à cette </w:t>
      </w:r>
      <w:r w:rsidR="00BF6846">
        <w:rPr>
          <w:rFonts w:ascii="Times New Roman" w:hAnsi="Times New Roman" w:cs="Times New Roman"/>
        </w:rPr>
        <w:tab/>
      </w:r>
      <w:r w:rsidR="00BF6846">
        <w:rPr>
          <w:rFonts w:ascii="Times New Roman" w:hAnsi="Times New Roman" w:cs="Times New Roman"/>
        </w:rPr>
        <w:tab/>
      </w:r>
      <w:r w:rsidR="00BF6846">
        <w:rPr>
          <w:rFonts w:ascii="Times New Roman" w:hAnsi="Times New Roman" w:cs="Times New Roman"/>
        </w:rPr>
        <w:tab/>
      </w:r>
      <w:r w:rsidR="00BF6846">
        <w:rPr>
          <w:rFonts w:ascii="Times New Roman" w:hAnsi="Times New Roman" w:cs="Times New Roman"/>
        </w:rPr>
        <w:tab/>
        <w:t>formation.</w:t>
      </w:r>
    </w:p>
    <w:p w:rsidR="006E7F7D" w:rsidRDefault="006E7F7D" w:rsidP="006E7F7D">
      <w:pPr>
        <w:jc w:val="center"/>
        <w:rPr>
          <w:rFonts w:ascii="Times New Roman" w:hAnsi="Times New Roman" w:cs="Times New Roman"/>
          <w:sz w:val="24"/>
          <w:szCs w:val="24"/>
        </w:rPr>
      </w:pPr>
    </w:p>
    <w:p w:rsidR="00603850" w:rsidRPr="00905861" w:rsidRDefault="00603850" w:rsidP="006E7F7D">
      <w:pPr>
        <w:jc w:val="center"/>
        <w:rPr>
          <w:rFonts w:ascii="Times New Roman" w:hAnsi="Times New Roman" w:cs="Times New Roman"/>
          <w:sz w:val="24"/>
          <w:szCs w:val="24"/>
        </w:rPr>
      </w:pPr>
    </w:p>
    <w:p w:rsidR="00905861" w:rsidRPr="00905861" w:rsidRDefault="00905861" w:rsidP="006E7F7D">
      <w:pPr>
        <w:rPr>
          <w:rFonts w:ascii="Times New Roman" w:hAnsi="Times New Roman" w:cs="Times New Roman"/>
          <w:b/>
          <w:sz w:val="28"/>
          <w:szCs w:val="28"/>
          <w:u w:val="single"/>
        </w:rPr>
      </w:pPr>
      <w:r w:rsidRPr="00905861">
        <w:rPr>
          <w:rFonts w:ascii="Times New Roman" w:hAnsi="Times New Roman" w:cs="Times New Roman"/>
          <w:b/>
          <w:sz w:val="28"/>
          <w:szCs w:val="28"/>
          <w:u w:val="single"/>
        </w:rPr>
        <w:t>IV. Compte rendu des journées de formation</w:t>
      </w:r>
    </w:p>
    <w:p w:rsidR="00905861" w:rsidRDefault="00905861" w:rsidP="006E7F7D">
      <w:pPr>
        <w:rPr>
          <w:rFonts w:ascii="Times New Roman" w:hAnsi="Times New Roman" w:cs="Times New Roman"/>
          <w:b/>
          <w:sz w:val="24"/>
          <w:szCs w:val="24"/>
          <w:u w:val="single"/>
        </w:rPr>
      </w:pPr>
    </w:p>
    <w:p w:rsidR="006E7F7D" w:rsidRPr="00BF7AD2" w:rsidRDefault="006E7F7D" w:rsidP="0098290C">
      <w:pPr>
        <w:jc w:val="both"/>
        <w:rPr>
          <w:rFonts w:ascii="Times New Roman" w:hAnsi="Times New Roman" w:cs="Times New Roman"/>
          <w:b/>
          <w:sz w:val="24"/>
          <w:szCs w:val="24"/>
          <w:u w:val="single"/>
        </w:rPr>
      </w:pPr>
      <w:r w:rsidRPr="00BF7AD2">
        <w:rPr>
          <w:rFonts w:ascii="Times New Roman" w:hAnsi="Times New Roman" w:cs="Times New Roman"/>
          <w:b/>
          <w:sz w:val="24"/>
          <w:szCs w:val="24"/>
          <w:u w:val="single"/>
        </w:rPr>
        <w:t>Jour 1, 14 novembre 2016</w:t>
      </w:r>
    </w:p>
    <w:p w:rsidR="006E7F7D" w:rsidRPr="00EC1888" w:rsidRDefault="006E7F7D" w:rsidP="0098290C">
      <w:pPr>
        <w:jc w:val="both"/>
        <w:rPr>
          <w:rFonts w:ascii="Times New Roman" w:hAnsi="Times New Roman" w:cs="Times New Roman"/>
        </w:rPr>
      </w:pPr>
    </w:p>
    <w:p w:rsidR="006E7F7D" w:rsidRPr="00EC1888" w:rsidRDefault="00F01630" w:rsidP="0098290C">
      <w:pPr>
        <w:jc w:val="both"/>
        <w:rPr>
          <w:rFonts w:ascii="Times New Roman" w:hAnsi="Times New Roman" w:cs="Times New Roman"/>
        </w:rPr>
      </w:pPr>
      <w:r w:rsidRPr="00EC1888">
        <w:rPr>
          <w:rFonts w:ascii="Times New Roman" w:hAnsi="Times New Roman" w:cs="Times New Roman"/>
        </w:rPr>
        <w:t>Dém</w:t>
      </w:r>
      <w:r w:rsidR="006E7F7D" w:rsidRPr="00EC1888">
        <w:rPr>
          <w:rFonts w:ascii="Times New Roman" w:hAnsi="Times New Roman" w:cs="Times New Roman"/>
        </w:rPr>
        <w:t xml:space="preserve">arrage </w:t>
      </w:r>
      <w:r w:rsidRPr="00EC1888">
        <w:rPr>
          <w:rFonts w:ascii="Times New Roman" w:hAnsi="Times New Roman" w:cs="Times New Roman"/>
        </w:rPr>
        <w:t xml:space="preserve">: </w:t>
      </w:r>
      <w:r w:rsidRPr="00EC1888">
        <w:rPr>
          <w:rFonts w:ascii="Times New Roman" w:hAnsi="Times New Roman" w:cs="Times New Roman"/>
        </w:rPr>
        <w:tab/>
      </w:r>
      <w:r w:rsidR="006E7F7D" w:rsidRPr="00EC1888">
        <w:rPr>
          <w:rFonts w:ascii="Times New Roman" w:hAnsi="Times New Roman" w:cs="Times New Roman"/>
        </w:rPr>
        <w:t>9</w:t>
      </w:r>
      <w:r w:rsidRPr="00EC1888">
        <w:rPr>
          <w:rFonts w:ascii="Times New Roman" w:hAnsi="Times New Roman" w:cs="Times New Roman"/>
        </w:rPr>
        <w:t>:00</w:t>
      </w:r>
    </w:p>
    <w:p w:rsidR="00F01630" w:rsidRPr="00EC1888" w:rsidRDefault="00F01630" w:rsidP="0098290C">
      <w:pPr>
        <w:jc w:val="both"/>
        <w:rPr>
          <w:rFonts w:ascii="Times New Roman" w:hAnsi="Times New Roman" w:cs="Times New Roman"/>
        </w:rPr>
      </w:pPr>
      <w:proofErr w:type="gramStart"/>
      <w:r w:rsidRPr="00EC1888">
        <w:rPr>
          <w:rFonts w:ascii="Times New Roman" w:hAnsi="Times New Roman" w:cs="Times New Roman"/>
        </w:rPr>
        <w:t>Fin:</w:t>
      </w:r>
      <w:proofErr w:type="gramEnd"/>
      <w:r w:rsidRPr="00EC1888">
        <w:rPr>
          <w:rFonts w:ascii="Times New Roman" w:hAnsi="Times New Roman" w:cs="Times New Roman"/>
        </w:rPr>
        <w:tab/>
      </w:r>
      <w:r w:rsidRPr="00EC1888">
        <w:rPr>
          <w:rFonts w:ascii="Times New Roman" w:hAnsi="Times New Roman" w:cs="Times New Roman"/>
        </w:rPr>
        <w:tab/>
        <w:t>17:30</w:t>
      </w:r>
    </w:p>
    <w:p w:rsidR="006E7F7D" w:rsidRPr="00EC1888" w:rsidRDefault="006E7F7D" w:rsidP="0098290C">
      <w:pPr>
        <w:jc w:val="both"/>
        <w:rPr>
          <w:rFonts w:ascii="Times New Roman" w:hAnsi="Times New Roman" w:cs="Times New Roman"/>
        </w:rPr>
      </w:pPr>
    </w:p>
    <w:p w:rsidR="006E7F7D" w:rsidRPr="00EC1888" w:rsidRDefault="004D30E7" w:rsidP="0098290C">
      <w:pPr>
        <w:pStyle w:val="Paragraphedeliste"/>
        <w:numPr>
          <w:ilvl w:val="0"/>
          <w:numId w:val="2"/>
        </w:numPr>
        <w:jc w:val="both"/>
        <w:rPr>
          <w:rFonts w:ascii="Times New Roman" w:hAnsi="Times New Roman" w:cs="Times New Roman"/>
        </w:rPr>
      </w:pPr>
      <w:r w:rsidRPr="00EC1888">
        <w:rPr>
          <w:rFonts w:ascii="Times New Roman" w:hAnsi="Times New Roman" w:cs="Times New Roman"/>
        </w:rPr>
        <w:t>Ouverture de la formation par Mr.</w:t>
      </w:r>
      <w:r w:rsidR="006E7F7D" w:rsidRPr="00EC1888">
        <w:rPr>
          <w:rFonts w:ascii="Times New Roman" w:hAnsi="Times New Roman" w:cs="Times New Roman"/>
        </w:rPr>
        <w:t xml:space="preserve"> Zouhair</w:t>
      </w:r>
      <w:r w:rsidR="00914459" w:rsidRPr="00EC1888">
        <w:rPr>
          <w:rFonts w:ascii="Times New Roman" w:hAnsi="Times New Roman" w:cs="Times New Roman"/>
        </w:rPr>
        <w:t xml:space="preserve"> Amhaouch</w:t>
      </w:r>
      <w:r w:rsidRPr="00EC1888">
        <w:rPr>
          <w:rFonts w:ascii="Times New Roman" w:hAnsi="Times New Roman" w:cs="Times New Roman"/>
        </w:rPr>
        <w:t>, HCEFLD et par Faouzi Maamouri, WWF Tunisie</w:t>
      </w:r>
    </w:p>
    <w:p w:rsidR="004D30E7" w:rsidRPr="00EC1888" w:rsidRDefault="004D30E7" w:rsidP="0098290C">
      <w:pPr>
        <w:jc w:val="both"/>
        <w:rPr>
          <w:rFonts w:ascii="Times New Roman" w:hAnsi="Times New Roman" w:cs="Times New Roman"/>
        </w:rPr>
      </w:pPr>
    </w:p>
    <w:p w:rsidR="004D30E7" w:rsidRPr="00EC1888" w:rsidRDefault="004D30E7" w:rsidP="0098290C">
      <w:pPr>
        <w:pStyle w:val="Paragraphedeliste"/>
        <w:numPr>
          <w:ilvl w:val="0"/>
          <w:numId w:val="2"/>
        </w:numPr>
        <w:jc w:val="both"/>
        <w:rPr>
          <w:rFonts w:ascii="Times New Roman" w:hAnsi="Times New Roman" w:cs="Times New Roman"/>
        </w:rPr>
      </w:pPr>
      <w:r w:rsidRPr="00EC1888">
        <w:rPr>
          <w:rFonts w:ascii="Times New Roman" w:hAnsi="Times New Roman" w:cs="Times New Roman"/>
        </w:rPr>
        <w:t xml:space="preserve">Présentation du contexte associatif dans lequel s'inscrit la </w:t>
      </w:r>
      <w:proofErr w:type="gramStart"/>
      <w:r w:rsidRPr="00EC1888">
        <w:rPr>
          <w:rFonts w:ascii="Times New Roman" w:hAnsi="Times New Roman" w:cs="Times New Roman"/>
        </w:rPr>
        <w:t>formation:</w:t>
      </w:r>
      <w:proofErr w:type="gramEnd"/>
      <w:r w:rsidRPr="00EC1888">
        <w:rPr>
          <w:rFonts w:ascii="Times New Roman" w:hAnsi="Times New Roman" w:cs="Times New Roman"/>
        </w:rPr>
        <w:t xml:space="preserve"> Abdeslam Bouchafra, SPANA</w:t>
      </w:r>
    </w:p>
    <w:p w:rsidR="004D30E7" w:rsidRPr="00EC1888" w:rsidRDefault="004D30E7" w:rsidP="0098290C">
      <w:pPr>
        <w:jc w:val="both"/>
        <w:rPr>
          <w:rFonts w:ascii="Times New Roman" w:hAnsi="Times New Roman" w:cs="Times New Roman"/>
          <w:i/>
          <w:u w:val="single"/>
        </w:rPr>
      </w:pPr>
    </w:p>
    <w:p w:rsidR="004D30E7" w:rsidRPr="00EC1888" w:rsidRDefault="004D30E7" w:rsidP="0098290C">
      <w:pPr>
        <w:pStyle w:val="Paragraphedeliste"/>
        <w:numPr>
          <w:ilvl w:val="0"/>
          <w:numId w:val="2"/>
        </w:numPr>
        <w:jc w:val="both"/>
        <w:rPr>
          <w:rFonts w:ascii="Times New Roman" w:hAnsi="Times New Roman" w:cs="Times New Roman"/>
        </w:rPr>
      </w:pPr>
      <w:r w:rsidRPr="00EC1888">
        <w:rPr>
          <w:rFonts w:ascii="Times New Roman" w:hAnsi="Times New Roman" w:cs="Times New Roman"/>
        </w:rPr>
        <w:t xml:space="preserve">Présentation de chaque participant. Les 12 représentations régionales du HCEFLD étaient présentes ainsi que 5 associations sur les six du projet sentinelle et d'autres </w:t>
      </w:r>
      <w:r w:rsidR="0098290C" w:rsidRPr="00EC1888">
        <w:rPr>
          <w:rFonts w:ascii="Times New Roman" w:hAnsi="Times New Roman" w:cs="Times New Roman"/>
        </w:rPr>
        <w:t>associations</w:t>
      </w:r>
      <w:r w:rsidRPr="00EC1888">
        <w:rPr>
          <w:rFonts w:ascii="Times New Roman" w:hAnsi="Times New Roman" w:cs="Times New Roman"/>
        </w:rPr>
        <w:t xml:space="preserve"> (Voir liste des participants en annexe 2).</w:t>
      </w:r>
    </w:p>
    <w:p w:rsidR="004D30E7" w:rsidRPr="00EC1888" w:rsidRDefault="004D30E7" w:rsidP="0098290C">
      <w:pPr>
        <w:jc w:val="both"/>
        <w:rPr>
          <w:rFonts w:ascii="Times New Roman" w:hAnsi="Times New Roman" w:cs="Times New Roman"/>
        </w:rPr>
      </w:pPr>
    </w:p>
    <w:p w:rsidR="004D30E7" w:rsidRPr="00EC1888" w:rsidRDefault="004D30E7" w:rsidP="0098290C">
      <w:pPr>
        <w:pStyle w:val="Paragraphedeliste"/>
        <w:numPr>
          <w:ilvl w:val="0"/>
          <w:numId w:val="2"/>
        </w:numPr>
        <w:jc w:val="both"/>
        <w:rPr>
          <w:rFonts w:ascii="Times New Roman" w:hAnsi="Times New Roman" w:cs="Times New Roman"/>
        </w:rPr>
      </w:pPr>
      <w:r w:rsidRPr="00EC1888">
        <w:rPr>
          <w:rFonts w:ascii="Times New Roman" w:hAnsi="Times New Roman" w:cs="Times New Roman"/>
        </w:rPr>
        <w:t>Présentation des objectifs de la formation par Laurent Chazée, Tour du Valat</w:t>
      </w:r>
    </w:p>
    <w:p w:rsidR="004D30E7" w:rsidRPr="00EC1888" w:rsidRDefault="004D30E7" w:rsidP="0098290C">
      <w:pPr>
        <w:jc w:val="both"/>
        <w:rPr>
          <w:rFonts w:ascii="Times New Roman" w:hAnsi="Times New Roman" w:cs="Times New Roman"/>
        </w:rPr>
      </w:pPr>
    </w:p>
    <w:p w:rsidR="004D30E7" w:rsidRPr="00EC1888" w:rsidRDefault="004D30E7" w:rsidP="0098290C">
      <w:pPr>
        <w:jc w:val="both"/>
        <w:rPr>
          <w:rFonts w:ascii="Times New Roman" w:hAnsi="Times New Roman" w:cs="Times New Roman"/>
          <w:u w:val="single"/>
        </w:rPr>
      </w:pPr>
      <w:r w:rsidRPr="00EC1888">
        <w:rPr>
          <w:rFonts w:ascii="Times New Roman" w:hAnsi="Times New Roman" w:cs="Times New Roman"/>
          <w:u w:val="single"/>
        </w:rPr>
        <w:t>Formation</w:t>
      </w:r>
    </w:p>
    <w:p w:rsidR="004D30E7" w:rsidRPr="00EC1888" w:rsidRDefault="004D30E7" w:rsidP="0098290C">
      <w:pPr>
        <w:jc w:val="both"/>
        <w:rPr>
          <w:rFonts w:ascii="Times New Roman" w:hAnsi="Times New Roman" w:cs="Times New Roman"/>
        </w:rPr>
      </w:pPr>
    </w:p>
    <w:p w:rsidR="006E7F7D" w:rsidRPr="00EC1888" w:rsidRDefault="004D30E7" w:rsidP="0098290C">
      <w:pPr>
        <w:jc w:val="both"/>
        <w:rPr>
          <w:rFonts w:ascii="Times New Roman" w:hAnsi="Times New Roman" w:cs="Times New Roman"/>
        </w:rPr>
      </w:pPr>
      <w:r w:rsidRPr="00EC1888">
        <w:rPr>
          <w:rFonts w:ascii="Times New Roman" w:hAnsi="Times New Roman" w:cs="Times New Roman"/>
        </w:rPr>
        <w:t xml:space="preserve">1. Rappel du contexte du projet sentinelle pour les participants externes au projet </w:t>
      </w:r>
      <w:proofErr w:type="gramStart"/>
      <w:r w:rsidRPr="00EC1888">
        <w:rPr>
          <w:rFonts w:ascii="Times New Roman" w:hAnsi="Times New Roman" w:cs="Times New Roman"/>
        </w:rPr>
        <w:t>sentinelles:</w:t>
      </w:r>
      <w:proofErr w:type="gramEnd"/>
      <w:r w:rsidRPr="00EC1888">
        <w:rPr>
          <w:rFonts w:ascii="Times New Roman" w:hAnsi="Times New Roman" w:cs="Times New Roman"/>
        </w:rPr>
        <w:t xml:space="preserve"> objectifs, activités, gouvernance et échéances (Laurent Chazée, Tour du Valat).</w:t>
      </w:r>
    </w:p>
    <w:p w:rsidR="004D30E7" w:rsidRPr="00EC1888" w:rsidRDefault="004D30E7" w:rsidP="0098290C">
      <w:pPr>
        <w:jc w:val="both"/>
        <w:rPr>
          <w:rFonts w:ascii="Times New Roman" w:hAnsi="Times New Roman" w:cs="Times New Roman"/>
        </w:rPr>
      </w:pPr>
    </w:p>
    <w:p w:rsidR="004D30E7" w:rsidRPr="00EC1888" w:rsidRDefault="004D30E7" w:rsidP="0098290C">
      <w:pPr>
        <w:jc w:val="both"/>
        <w:rPr>
          <w:rFonts w:ascii="Times New Roman" w:hAnsi="Times New Roman" w:cs="Times New Roman"/>
        </w:rPr>
      </w:pPr>
      <w:r w:rsidRPr="00EC1888">
        <w:rPr>
          <w:rFonts w:ascii="Times New Roman" w:hAnsi="Times New Roman" w:cs="Times New Roman"/>
        </w:rPr>
        <w:lastRenderedPageBreak/>
        <w:t>2. Les zones humides dans le contexte national (Zouhair Am</w:t>
      </w:r>
      <w:r w:rsidR="0098290C">
        <w:rPr>
          <w:rFonts w:ascii="Times New Roman" w:hAnsi="Times New Roman" w:cs="Times New Roman"/>
        </w:rPr>
        <w:t>haouch</w:t>
      </w:r>
      <w:r w:rsidRPr="00EC1888">
        <w:rPr>
          <w:rFonts w:ascii="Times New Roman" w:hAnsi="Times New Roman" w:cs="Times New Roman"/>
        </w:rPr>
        <w:t>, HCEFLD)</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Le cadre politique et légal</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Les aires protégées</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La stratégie nationale zone humide</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Les inventaires</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Les actions prévues à l'horizon 2014</w:t>
      </w:r>
    </w:p>
    <w:p w:rsidR="004D30E7" w:rsidRPr="00EC1888" w:rsidRDefault="004D30E7" w:rsidP="0098290C">
      <w:pPr>
        <w:jc w:val="both"/>
        <w:rPr>
          <w:rFonts w:ascii="Times New Roman" w:hAnsi="Times New Roman" w:cs="Times New Roman"/>
        </w:rPr>
      </w:pPr>
    </w:p>
    <w:p w:rsidR="004D30E7" w:rsidRPr="00EC1888" w:rsidRDefault="004D30E7" w:rsidP="0098290C">
      <w:pPr>
        <w:jc w:val="both"/>
        <w:rPr>
          <w:rFonts w:ascii="Times New Roman" w:hAnsi="Times New Roman" w:cs="Times New Roman"/>
        </w:rPr>
      </w:pPr>
      <w:r w:rsidRPr="00EC1888">
        <w:rPr>
          <w:rFonts w:ascii="Times New Roman" w:hAnsi="Times New Roman" w:cs="Times New Roman"/>
        </w:rPr>
        <w:t>3. Rappel et synthèse des différentes de suivi-évaluation dans la définition internationale (Laurent Chazée, Tour du Valat)</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Historique des évolutions du suivi dans les réseaux de conservation et de développement</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 xml:space="preserve">Cadre logique et gestion de suivi, </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Cadres et outils régionaux et internationaux de suivi</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Conventions internationales et régionales.</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Indicateurs et étapes de suivi</w:t>
      </w:r>
    </w:p>
    <w:p w:rsidR="004D30E7" w:rsidRPr="00EC1888" w:rsidRDefault="004D30E7" w:rsidP="0098290C">
      <w:pPr>
        <w:ind w:left="708"/>
        <w:jc w:val="both"/>
        <w:rPr>
          <w:rFonts w:ascii="Times New Roman" w:hAnsi="Times New Roman" w:cs="Times New Roman"/>
        </w:rPr>
      </w:pPr>
      <w:r w:rsidRPr="00EC1888">
        <w:rPr>
          <w:rFonts w:ascii="Times New Roman" w:hAnsi="Times New Roman" w:cs="Times New Roman"/>
        </w:rPr>
        <w:t>La situation du suivi dans les pays du Maghreb</w:t>
      </w:r>
    </w:p>
    <w:p w:rsidR="004D30E7" w:rsidRPr="00EC1888" w:rsidRDefault="004D30E7" w:rsidP="0098290C">
      <w:pPr>
        <w:jc w:val="both"/>
        <w:rPr>
          <w:rFonts w:ascii="Times New Roman" w:hAnsi="Times New Roman" w:cs="Times New Roman"/>
        </w:rPr>
      </w:pPr>
    </w:p>
    <w:p w:rsidR="000A30C3" w:rsidRPr="00EC1888" w:rsidRDefault="000A30C3" w:rsidP="0098290C">
      <w:pPr>
        <w:jc w:val="both"/>
        <w:rPr>
          <w:rFonts w:ascii="Times New Roman" w:hAnsi="Times New Roman" w:cs="Times New Roman"/>
        </w:rPr>
      </w:pPr>
      <w:r w:rsidRPr="00EC1888">
        <w:rPr>
          <w:rFonts w:ascii="Times New Roman" w:hAnsi="Times New Roman" w:cs="Times New Roman"/>
        </w:rPr>
        <w:t xml:space="preserve">4. Cadre logique de </w:t>
      </w:r>
      <w:proofErr w:type="gramStart"/>
      <w:r w:rsidRPr="00EC1888">
        <w:rPr>
          <w:rFonts w:ascii="Times New Roman" w:hAnsi="Times New Roman" w:cs="Times New Roman"/>
        </w:rPr>
        <w:t>gestion  de</w:t>
      </w:r>
      <w:proofErr w:type="gramEnd"/>
      <w:r w:rsidRPr="00EC1888">
        <w:rPr>
          <w:rFonts w:ascii="Times New Roman" w:hAnsi="Times New Roman" w:cs="Times New Roman"/>
        </w:rPr>
        <w:t xml:space="preserve"> projet et paramètres de suivi, planification de la conservation  et paramètres de suivi des zones humides (Mohamed Dakki, GREPOM)</w:t>
      </w:r>
    </w:p>
    <w:p w:rsidR="000A30C3" w:rsidRPr="00EC1888" w:rsidRDefault="000A30C3" w:rsidP="0098290C">
      <w:pPr>
        <w:jc w:val="both"/>
        <w:rPr>
          <w:rFonts w:ascii="Times New Roman" w:hAnsi="Times New Roman" w:cs="Times New Roman"/>
        </w:rPr>
      </w:pPr>
    </w:p>
    <w:p w:rsidR="000A30C3" w:rsidRPr="00EC1888" w:rsidRDefault="000A30C3" w:rsidP="0098290C">
      <w:pPr>
        <w:jc w:val="both"/>
        <w:rPr>
          <w:rFonts w:ascii="Times New Roman" w:hAnsi="Times New Roman" w:cs="Times New Roman"/>
        </w:rPr>
      </w:pPr>
      <w:r w:rsidRPr="00EC1888">
        <w:rPr>
          <w:rFonts w:ascii="Times New Roman" w:hAnsi="Times New Roman" w:cs="Times New Roman"/>
        </w:rPr>
        <w:t xml:space="preserve">5. Rappel du contexte dans lequel s'inscrit la </w:t>
      </w:r>
      <w:proofErr w:type="gramStart"/>
      <w:r w:rsidRPr="00EC1888">
        <w:rPr>
          <w:rFonts w:ascii="Times New Roman" w:hAnsi="Times New Roman" w:cs="Times New Roman"/>
        </w:rPr>
        <w:t>formation:</w:t>
      </w:r>
      <w:proofErr w:type="gramEnd"/>
      <w:r w:rsidRPr="00EC1888">
        <w:rPr>
          <w:rFonts w:ascii="Times New Roman" w:hAnsi="Times New Roman" w:cs="Times New Roman"/>
        </w:rPr>
        <w:t xml:space="preserve"> articulation entre la démarche du HCEFLD, des initiatives de collaboration avec les associations et la synergie avec le projet Sentinelles zones humides en matière de protocole de suivi.</w:t>
      </w:r>
    </w:p>
    <w:p w:rsidR="000A30C3" w:rsidRPr="00EC1888" w:rsidRDefault="000A30C3" w:rsidP="0098290C">
      <w:pPr>
        <w:jc w:val="both"/>
        <w:rPr>
          <w:rFonts w:ascii="Times New Roman" w:hAnsi="Times New Roman" w:cs="Times New Roman"/>
        </w:rPr>
      </w:pPr>
    </w:p>
    <w:p w:rsidR="000A30C3" w:rsidRPr="00EC1888" w:rsidRDefault="000A30C3" w:rsidP="0098290C">
      <w:pPr>
        <w:jc w:val="both"/>
        <w:rPr>
          <w:rFonts w:ascii="Times New Roman" w:hAnsi="Times New Roman" w:cs="Times New Roman"/>
          <w:i/>
          <w:u w:val="single"/>
        </w:rPr>
      </w:pPr>
      <w:r w:rsidRPr="00EC1888">
        <w:rPr>
          <w:rFonts w:ascii="Times New Roman" w:hAnsi="Times New Roman" w:cs="Times New Roman"/>
          <w:i/>
          <w:u w:val="single"/>
        </w:rPr>
        <w:t>Les questions</w:t>
      </w:r>
    </w:p>
    <w:p w:rsidR="000A30C3" w:rsidRPr="00EC1888" w:rsidRDefault="000A30C3" w:rsidP="0098290C">
      <w:pPr>
        <w:jc w:val="both"/>
        <w:rPr>
          <w:rFonts w:ascii="Times New Roman" w:hAnsi="Times New Roman" w:cs="Times New Roman"/>
        </w:rPr>
      </w:pPr>
      <w:r w:rsidRPr="00EC1888">
        <w:rPr>
          <w:rFonts w:ascii="Times New Roman" w:hAnsi="Times New Roman" w:cs="Times New Roman"/>
        </w:rPr>
        <w:t>- Préciser la définition des zones humides au Maroc</w:t>
      </w:r>
    </w:p>
    <w:p w:rsidR="00615BC6" w:rsidRPr="00EC1888" w:rsidRDefault="00615BC6" w:rsidP="0098290C">
      <w:pPr>
        <w:ind w:left="708"/>
        <w:jc w:val="both"/>
        <w:rPr>
          <w:rFonts w:ascii="Times New Roman" w:hAnsi="Times New Roman" w:cs="Times New Roman"/>
          <w:i/>
        </w:rPr>
      </w:pPr>
      <w:r w:rsidRPr="00EC1888">
        <w:rPr>
          <w:rFonts w:ascii="Times New Roman" w:hAnsi="Times New Roman" w:cs="Times New Roman"/>
          <w:i/>
        </w:rPr>
        <w:t xml:space="preserve">Question </w:t>
      </w:r>
      <w:r w:rsidR="0098290C" w:rsidRPr="00EC1888">
        <w:rPr>
          <w:rFonts w:ascii="Times New Roman" w:hAnsi="Times New Roman" w:cs="Times New Roman"/>
          <w:i/>
        </w:rPr>
        <w:t>adressée</w:t>
      </w:r>
      <w:r w:rsidRPr="00EC1888">
        <w:rPr>
          <w:rFonts w:ascii="Times New Roman" w:hAnsi="Times New Roman" w:cs="Times New Roman"/>
          <w:i/>
        </w:rPr>
        <w:t xml:space="preserve"> au HCEFLD, cette question sera discutée au niveau du HCEFLD, qui reconnait que la définition doit être précisée</w:t>
      </w:r>
    </w:p>
    <w:p w:rsidR="00847D79" w:rsidRPr="00EC1888" w:rsidRDefault="00847D79" w:rsidP="0098290C">
      <w:pPr>
        <w:jc w:val="both"/>
        <w:rPr>
          <w:rFonts w:ascii="Times New Roman" w:hAnsi="Times New Roman" w:cs="Times New Roman"/>
        </w:rPr>
      </w:pPr>
    </w:p>
    <w:p w:rsidR="000A30C3" w:rsidRPr="00EC1888" w:rsidRDefault="000A30C3" w:rsidP="0098290C">
      <w:pPr>
        <w:jc w:val="both"/>
        <w:rPr>
          <w:rFonts w:ascii="Times New Roman" w:hAnsi="Times New Roman" w:cs="Times New Roman"/>
        </w:rPr>
      </w:pPr>
      <w:r w:rsidRPr="00EC1888">
        <w:rPr>
          <w:rFonts w:ascii="Times New Roman" w:hAnsi="Times New Roman" w:cs="Times New Roman"/>
        </w:rPr>
        <w:t xml:space="preserve">- </w:t>
      </w:r>
      <w:r w:rsidR="005633D6" w:rsidRPr="00EC1888">
        <w:rPr>
          <w:rFonts w:ascii="Times New Roman" w:hAnsi="Times New Roman" w:cs="Times New Roman"/>
        </w:rPr>
        <w:t>La capacité pour les associations d'effectuer des suivis, surtout pour les petites associations</w:t>
      </w:r>
    </w:p>
    <w:p w:rsidR="00615BC6" w:rsidRPr="00EC1888" w:rsidRDefault="00615BC6" w:rsidP="0098290C">
      <w:pPr>
        <w:ind w:left="708"/>
        <w:jc w:val="both"/>
        <w:rPr>
          <w:rFonts w:ascii="Times New Roman" w:hAnsi="Times New Roman" w:cs="Times New Roman"/>
          <w:i/>
        </w:rPr>
      </w:pPr>
      <w:r w:rsidRPr="00EC1888">
        <w:rPr>
          <w:rFonts w:ascii="Times New Roman" w:hAnsi="Times New Roman" w:cs="Times New Roman"/>
          <w:i/>
        </w:rPr>
        <w:t xml:space="preserve">Question adressé au projet </w:t>
      </w:r>
      <w:proofErr w:type="gramStart"/>
      <w:r w:rsidRPr="00EC1888">
        <w:rPr>
          <w:rFonts w:ascii="Times New Roman" w:hAnsi="Times New Roman" w:cs="Times New Roman"/>
          <w:i/>
        </w:rPr>
        <w:t>Sentinelles:</w:t>
      </w:r>
      <w:proofErr w:type="gramEnd"/>
      <w:r w:rsidRPr="00EC1888">
        <w:rPr>
          <w:rFonts w:ascii="Times New Roman" w:hAnsi="Times New Roman" w:cs="Times New Roman"/>
          <w:i/>
        </w:rPr>
        <w:t xml:space="preserve"> Les petites associations sont souvent peu formées et donc non reconnus. C'est justement le rôle du projet Sentinelle de les professio</w:t>
      </w:r>
      <w:r w:rsidR="00847D79" w:rsidRPr="00EC1888">
        <w:rPr>
          <w:rFonts w:ascii="Times New Roman" w:hAnsi="Times New Roman" w:cs="Times New Roman"/>
          <w:i/>
        </w:rPr>
        <w:t>n</w:t>
      </w:r>
      <w:r w:rsidRPr="00EC1888">
        <w:rPr>
          <w:rFonts w:ascii="Times New Roman" w:hAnsi="Times New Roman" w:cs="Times New Roman"/>
          <w:i/>
        </w:rPr>
        <w:t xml:space="preserve">naliser pour qu'elles soient crédibles et reconnus comme acteurs utiles pour les zones humides. C'est ainsi que le projet </w:t>
      </w:r>
      <w:r w:rsidR="0098290C" w:rsidRPr="00EC1888">
        <w:rPr>
          <w:rFonts w:ascii="Times New Roman" w:hAnsi="Times New Roman" w:cs="Times New Roman"/>
          <w:i/>
        </w:rPr>
        <w:t>à</w:t>
      </w:r>
      <w:r w:rsidRPr="00EC1888">
        <w:rPr>
          <w:rFonts w:ascii="Times New Roman" w:hAnsi="Times New Roman" w:cs="Times New Roman"/>
          <w:i/>
        </w:rPr>
        <w:t xml:space="preserve"> financer de nombreuses formations dans ce sens et a prévu des mécanismes pour faire perdurer cette professionnalisation (formation de formateurs, petites subventions, montage de projet, durabilité financière, etc.)</w:t>
      </w:r>
    </w:p>
    <w:p w:rsidR="00847D79" w:rsidRPr="00EC1888" w:rsidRDefault="00847D79" w:rsidP="0098290C">
      <w:pPr>
        <w:jc w:val="both"/>
        <w:rPr>
          <w:rFonts w:ascii="Times New Roman" w:hAnsi="Times New Roman" w:cs="Times New Roman"/>
        </w:rPr>
      </w:pPr>
    </w:p>
    <w:p w:rsidR="005633D6" w:rsidRPr="00EC1888" w:rsidRDefault="005633D6" w:rsidP="0098290C">
      <w:pPr>
        <w:jc w:val="both"/>
        <w:rPr>
          <w:rFonts w:ascii="Times New Roman" w:hAnsi="Times New Roman" w:cs="Times New Roman"/>
        </w:rPr>
      </w:pPr>
      <w:r w:rsidRPr="00EC1888">
        <w:rPr>
          <w:rFonts w:ascii="Times New Roman" w:hAnsi="Times New Roman" w:cs="Times New Roman"/>
        </w:rPr>
        <w:t xml:space="preserve">- L'intérêt </w:t>
      </w:r>
      <w:r w:rsidR="00615BC6" w:rsidRPr="00EC1888">
        <w:rPr>
          <w:rFonts w:ascii="Times New Roman" w:hAnsi="Times New Roman" w:cs="Times New Roman"/>
        </w:rPr>
        <w:t xml:space="preserve">exprimé </w:t>
      </w:r>
      <w:r w:rsidRPr="00EC1888">
        <w:rPr>
          <w:rFonts w:ascii="Times New Roman" w:hAnsi="Times New Roman" w:cs="Times New Roman"/>
        </w:rPr>
        <w:t xml:space="preserve">de pouvoir suivre les services des </w:t>
      </w:r>
      <w:proofErr w:type="gramStart"/>
      <w:r w:rsidRPr="00EC1888">
        <w:rPr>
          <w:rFonts w:ascii="Times New Roman" w:hAnsi="Times New Roman" w:cs="Times New Roman"/>
        </w:rPr>
        <w:t>écosystèmes</w:t>
      </w:r>
      <w:r w:rsidR="00615BC6" w:rsidRPr="00EC1888">
        <w:rPr>
          <w:rFonts w:ascii="Times New Roman" w:hAnsi="Times New Roman" w:cs="Times New Roman"/>
        </w:rPr>
        <w:t>?</w:t>
      </w:r>
      <w:proofErr w:type="gramEnd"/>
    </w:p>
    <w:p w:rsidR="00615BC6" w:rsidRPr="00EC1888" w:rsidRDefault="00615BC6" w:rsidP="0098290C">
      <w:pPr>
        <w:ind w:left="708"/>
        <w:jc w:val="both"/>
        <w:rPr>
          <w:rFonts w:ascii="Times New Roman" w:hAnsi="Times New Roman" w:cs="Times New Roman"/>
          <w:i/>
        </w:rPr>
      </w:pPr>
      <w:r w:rsidRPr="00EC1888">
        <w:rPr>
          <w:rFonts w:ascii="Times New Roman" w:hAnsi="Times New Roman" w:cs="Times New Roman"/>
          <w:i/>
        </w:rPr>
        <w:t xml:space="preserve">Question adressé au projet sentinelle. </w:t>
      </w:r>
      <w:r w:rsidR="00847D79" w:rsidRPr="00EC1888">
        <w:rPr>
          <w:rFonts w:ascii="Times New Roman" w:hAnsi="Times New Roman" w:cs="Times New Roman"/>
          <w:i/>
        </w:rPr>
        <w:t xml:space="preserve">Ce concept, même s'il n'est pas nouveau, est redynamisé depuis le MAE en 2005. Il n'existe aujourd'hui pas d'indicateur de portée supranationale sur ce concept, même si les méthodes </w:t>
      </w:r>
      <w:r w:rsidR="0098290C" w:rsidRPr="00EC1888">
        <w:rPr>
          <w:rFonts w:ascii="Times New Roman" w:hAnsi="Times New Roman" w:cs="Times New Roman"/>
          <w:i/>
        </w:rPr>
        <w:t>existent</w:t>
      </w:r>
      <w:r w:rsidR="00847D79" w:rsidRPr="00EC1888">
        <w:rPr>
          <w:rFonts w:ascii="Times New Roman" w:hAnsi="Times New Roman" w:cs="Times New Roman"/>
          <w:i/>
        </w:rPr>
        <w:t xml:space="preserve"> et sont appliquées au niveau des sites. En termes de suivi, l'indicateur 6 sur les services récréatifs et éducatifs des zones humides est prévu dans le cadre de suivi du projet Sentinelles.</w:t>
      </w:r>
    </w:p>
    <w:p w:rsidR="00847D79" w:rsidRPr="00EC1888" w:rsidRDefault="00847D79" w:rsidP="0098290C">
      <w:pPr>
        <w:jc w:val="both"/>
        <w:rPr>
          <w:rFonts w:ascii="Times New Roman" w:hAnsi="Times New Roman" w:cs="Times New Roman"/>
        </w:rPr>
      </w:pPr>
    </w:p>
    <w:p w:rsidR="005633D6" w:rsidRPr="00EC1888" w:rsidRDefault="005633D6" w:rsidP="0098290C">
      <w:pPr>
        <w:jc w:val="both"/>
        <w:rPr>
          <w:rFonts w:ascii="Times New Roman" w:hAnsi="Times New Roman" w:cs="Times New Roman"/>
        </w:rPr>
      </w:pPr>
      <w:r w:rsidRPr="00EC1888">
        <w:rPr>
          <w:rFonts w:ascii="Times New Roman" w:hAnsi="Times New Roman" w:cs="Times New Roman"/>
        </w:rPr>
        <w:t xml:space="preserve">- </w:t>
      </w:r>
      <w:r w:rsidR="00847D79" w:rsidRPr="00EC1888">
        <w:rPr>
          <w:rFonts w:ascii="Times New Roman" w:hAnsi="Times New Roman" w:cs="Times New Roman"/>
        </w:rPr>
        <w:t xml:space="preserve">Existe t-il </w:t>
      </w:r>
      <w:r w:rsidRPr="00EC1888">
        <w:rPr>
          <w:rFonts w:ascii="Times New Roman" w:hAnsi="Times New Roman" w:cs="Times New Roman"/>
        </w:rPr>
        <w:t>de</w:t>
      </w:r>
      <w:r w:rsidR="00847D79" w:rsidRPr="00EC1888">
        <w:rPr>
          <w:rFonts w:ascii="Times New Roman" w:hAnsi="Times New Roman" w:cs="Times New Roman"/>
        </w:rPr>
        <w:t>s</w:t>
      </w:r>
      <w:r w:rsidRPr="00EC1888">
        <w:rPr>
          <w:rFonts w:ascii="Times New Roman" w:hAnsi="Times New Roman" w:cs="Times New Roman"/>
        </w:rPr>
        <w:t xml:space="preserve"> système</w:t>
      </w:r>
      <w:r w:rsidR="00847D79" w:rsidRPr="00EC1888">
        <w:rPr>
          <w:rFonts w:ascii="Times New Roman" w:hAnsi="Times New Roman" w:cs="Times New Roman"/>
        </w:rPr>
        <w:t>s</w:t>
      </w:r>
      <w:r w:rsidRPr="00EC1888">
        <w:rPr>
          <w:rFonts w:ascii="Times New Roman" w:hAnsi="Times New Roman" w:cs="Times New Roman"/>
        </w:rPr>
        <w:t xml:space="preserve"> standardisé</w:t>
      </w:r>
      <w:r w:rsidR="00847D79" w:rsidRPr="00EC1888">
        <w:rPr>
          <w:rFonts w:ascii="Times New Roman" w:hAnsi="Times New Roman" w:cs="Times New Roman"/>
        </w:rPr>
        <w:t>s</w:t>
      </w:r>
      <w:r w:rsidRPr="00EC1888">
        <w:rPr>
          <w:rFonts w:ascii="Times New Roman" w:hAnsi="Times New Roman" w:cs="Times New Roman"/>
        </w:rPr>
        <w:t xml:space="preserve"> d'interprétation des résultats </w:t>
      </w:r>
      <w:proofErr w:type="gramStart"/>
      <w:r w:rsidRPr="00EC1888">
        <w:rPr>
          <w:rFonts w:ascii="Times New Roman" w:hAnsi="Times New Roman" w:cs="Times New Roman"/>
        </w:rPr>
        <w:t>d'indicateurs</w:t>
      </w:r>
      <w:r w:rsidR="00847D79" w:rsidRPr="00EC1888">
        <w:rPr>
          <w:rFonts w:ascii="Times New Roman" w:hAnsi="Times New Roman" w:cs="Times New Roman"/>
        </w:rPr>
        <w:t>?</w:t>
      </w:r>
      <w:proofErr w:type="gramEnd"/>
    </w:p>
    <w:p w:rsidR="00847D79" w:rsidRPr="00EC1888" w:rsidRDefault="00847D79" w:rsidP="0098290C">
      <w:pPr>
        <w:ind w:left="708"/>
        <w:jc w:val="both"/>
        <w:rPr>
          <w:rFonts w:ascii="Times New Roman" w:hAnsi="Times New Roman" w:cs="Times New Roman"/>
          <w:i/>
        </w:rPr>
      </w:pPr>
      <w:r w:rsidRPr="00EC1888">
        <w:rPr>
          <w:rFonts w:ascii="Times New Roman" w:hAnsi="Times New Roman" w:cs="Times New Roman"/>
          <w:i/>
        </w:rPr>
        <w:t xml:space="preserve">Question adressée au projet Sentinelles. Il n'existe pas vraiment de systèmes standardisés sur ce type d'indicateurs, qui ne sont pas suivis de manière structurée et harmonisée au niveau des pays et donc de l'échelle MedWet. Ils peuvent l'être après quelques années de suivi, lorsque les lignes d'interprétation intéressantes ont été testées. Néanmoins, chaque fiche d'indicateurs </w:t>
      </w:r>
      <w:r w:rsidR="0098290C" w:rsidRPr="00EC1888">
        <w:rPr>
          <w:rFonts w:ascii="Times New Roman" w:hAnsi="Times New Roman" w:cs="Times New Roman"/>
          <w:i/>
        </w:rPr>
        <w:t>comporte</w:t>
      </w:r>
      <w:r w:rsidRPr="00EC1888">
        <w:rPr>
          <w:rFonts w:ascii="Times New Roman" w:hAnsi="Times New Roman" w:cs="Times New Roman"/>
          <w:i/>
        </w:rPr>
        <w:t xml:space="preserve"> deux chapitres sur l'interprétation, dans les chapitres 14 et 20. Globalement, l'interprétation et l'analyse d'un indicateur peut se faire à différents </w:t>
      </w:r>
      <w:proofErr w:type="gramStart"/>
      <w:r w:rsidRPr="00EC1888">
        <w:rPr>
          <w:rFonts w:ascii="Times New Roman" w:hAnsi="Times New Roman" w:cs="Times New Roman"/>
          <w:i/>
        </w:rPr>
        <w:t>niveaux:</w:t>
      </w:r>
      <w:proofErr w:type="gramEnd"/>
    </w:p>
    <w:p w:rsidR="00847D79" w:rsidRPr="00EC1888" w:rsidRDefault="0098290C" w:rsidP="0098290C">
      <w:pPr>
        <w:ind w:left="708"/>
        <w:jc w:val="both"/>
        <w:rPr>
          <w:rFonts w:ascii="Times New Roman" w:hAnsi="Times New Roman" w:cs="Times New Roman"/>
          <w:i/>
        </w:rPr>
      </w:pPr>
      <w:r w:rsidRPr="00EC1888">
        <w:rPr>
          <w:rFonts w:ascii="Times New Roman" w:hAnsi="Times New Roman" w:cs="Times New Roman"/>
          <w:i/>
        </w:rPr>
        <w:t>Interprétation</w:t>
      </w:r>
      <w:r w:rsidR="00F01630" w:rsidRPr="00EC1888">
        <w:rPr>
          <w:rFonts w:ascii="Times New Roman" w:hAnsi="Times New Roman" w:cs="Times New Roman"/>
          <w:i/>
        </w:rPr>
        <w:t xml:space="preserve"> des résultats seuls de </w:t>
      </w:r>
      <w:proofErr w:type="gramStart"/>
      <w:r w:rsidR="00F01630" w:rsidRPr="00EC1888">
        <w:rPr>
          <w:rFonts w:ascii="Times New Roman" w:hAnsi="Times New Roman" w:cs="Times New Roman"/>
          <w:i/>
        </w:rPr>
        <w:t>l'indicateur:</w:t>
      </w:r>
      <w:proofErr w:type="gramEnd"/>
      <w:r w:rsidR="00F01630" w:rsidRPr="00EC1888">
        <w:rPr>
          <w:rFonts w:ascii="Times New Roman" w:hAnsi="Times New Roman" w:cs="Times New Roman"/>
          <w:i/>
        </w:rPr>
        <w:t xml:space="preserve"> analyse temporelle (tendance</w:t>
      </w:r>
      <w:r w:rsidRPr="00EC1888">
        <w:rPr>
          <w:rFonts w:ascii="Times New Roman" w:hAnsi="Times New Roman" w:cs="Times New Roman"/>
          <w:i/>
        </w:rPr>
        <w:t>), et</w:t>
      </w:r>
      <w:r w:rsidR="00F01630" w:rsidRPr="00EC1888">
        <w:rPr>
          <w:rFonts w:ascii="Times New Roman" w:hAnsi="Times New Roman" w:cs="Times New Roman"/>
          <w:i/>
        </w:rPr>
        <w:t xml:space="preserve"> spatiale (</w:t>
      </w:r>
      <w:r w:rsidRPr="00EC1888">
        <w:rPr>
          <w:rFonts w:ascii="Times New Roman" w:hAnsi="Times New Roman" w:cs="Times New Roman"/>
          <w:i/>
        </w:rPr>
        <w:t>désagrégation</w:t>
      </w:r>
      <w:r w:rsidR="00F01630" w:rsidRPr="00EC1888">
        <w:rPr>
          <w:rFonts w:ascii="Times New Roman" w:hAnsi="Times New Roman" w:cs="Times New Roman"/>
          <w:i/>
        </w:rPr>
        <w:t xml:space="preserve"> et agrégation d'échelles);</w:t>
      </w:r>
    </w:p>
    <w:p w:rsidR="00F01630" w:rsidRPr="00EC1888" w:rsidRDefault="00F01630" w:rsidP="0098290C">
      <w:pPr>
        <w:ind w:left="708"/>
        <w:jc w:val="both"/>
        <w:rPr>
          <w:rFonts w:ascii="Times New Roman" w:hAnsi="Times New Roman" w:cs="Times New Roman"/>
          <w:i/>
        </w:rPr>
      </w:pPr>
      <w:r w:rsidRPr="00EC1888">
        <w:rPr>
          <w:rFonts w:ascii="Times New Roman" w:hAnsi="Times New Roman" w:cs="Times New Roman"/>
          <w:i/>
        </w:rPr>
        <w:t>Interprétation par corrélation d'un indicateur mixte quantitatif-qualitatif (la partie qualitative participe à expliquer le résultat quantitatif)</w:t>
      </w:r>
    </w:p>
    <w:p w:rsidR="00F01630" w:rsidRPr="00EC1888" w:rsidRDefault="00F01630" w:rsidP="0098290C">
      <w:pPr>
        <w:ind w:left="708"/>
        <w:jc w:val="both"/>
        <w:rPr>
          <w:rFonts w:ascii="Times New Roman" w:hAnsi="Times New Roman" w:cs="Times New Roman"/>
          <w:i/>
        </w:rPr>
      </w:pPr>
      <w:r w:rsidRPr="00EC1888">
        <w:rPr>
          <w:rFonts w:ascii="Times New Roman" w:hAnsi="Times New Roman" w:cs="Times New Roman"/>
          <w:i/>
        </w:rPr>
        <w:t>Interprétation par corrélation entre indicateurs</w:t>
      </w:r>
    </w:p>
    <w:p w:rsidR="00F01630" w:rsidRPr="00EC1888" w:rsidRDefault="00F01630" w:rsidP="0098290C">
      <w:pPr>
        <w:ind w:left="708"/>
        <w:jc w:val="both"/>
        <w:rPr>
          <w:rFonts w:ascii="Times New Roman" w:hAnsi="Times New Roman" w:cs="Times New Roman"/>
          <w:i/>
        </w:rPr>
      </w:pPr>
      <w:r w:rsidRPr="00EC1888">
        <w:rPr>
          <w:rFonts w:ascii="Times New Roman" w:hAnsi="Times New Roman" w:cs="Times New Roman"/>
          <w:i/>
        </w:rPr>
        <w:lastRenderedPageBreak/>
        <w:t>Interprétation par croisement avec des axes transversaux</w:t>
      </w:r>
    </w:p>
    <w:p w:rsidR="00F01630" w:rsidRPr="00EC1888" w:rsidRDefault="00F01630" w:rsidP="0098290C">
      <w:pPr>
        <w:ind w:left="708"/>
        <w:jc w:val="both"/>
        <w:rPr>
          <w:rFonts w:ascii="Times New Roman" w:hAnsi="Times New Roman" w:cs="Times New Roman"/>
          <w:i/>
        </w:rPr>
      </w:pPr>
      <w:r w:rsidRPr="00EC1888">
        <w:rPr>
          <w:rFonts w:ascii="Times New Roman" w:hAnsi="Times New Roman" w:cs="Times New Roman"/>
          <w:i/>
        </w:rPr>
        <w:t>Interprétation dans un cadre global en utilisant les niveaux d'interprétations ci-dessus et en incorporant les niveaux de gouvernance, de politique, de socio-économie et de culturel.</w:t>
      </w:r>
    </w:p>
    <w:p w:rsidR="00847D79" w:rsidRPr="00EC1888" w:rsidRDefault="00847D79" w:rsidP="0098290C">
      <w:pPr>
        <w:jc w:val="both"/>
        <w:rPr>
          <w:rFonts w:ascii="Times New Roman" w:hAnsi="Times New Roman" w:cs="Times New Roman"/>
        </w:rPr>
      </w:pPr>
      <w:r w:rsidRPr="00EC1888">
        <w:rPr>
          <w:rFonts w:ascii="Times New Roman" w:hAnsi="Times New Roman" w:cs="Times New Roman"/>
        </w:rPr>
        <w:t xml:space="preserve"> </w:t>
      </w:r>
    </w:p>
    <w:p w:rsidR="00847D79" w:rsidRPr="00EC1888" w:rsidRDefault="00847D79" w:rsidP="0098290C">
      <w:pPr>
        <w:jc w:val="both"/>
        <w:rPr>
          <w:rFonts w:ascii="Times New Roman" w:hAnsi="Times New Roman" w:cs="Times New Roman"/>
        </w:rPr>
      </w:pPr>
    </w:p>
    <w:p w:rsidR="005633D6" w:rsidRPr="00EC1888" w:rsidRDefault="005633D6" w:rsidP="0098290C">
      <w:pPr>
        <w:jc w:val="both"/>
        <w:rPr>
          <w:rFonts w:ascii="Times New Roman" w:hAnsi="Times New Roman" w:cs="Times New Roman"/>
          <w:i/>
          <w:u w:val="single"/>
        </w:rPr>
      </w:pPr>
      <w:r w:rsidRPr="00EC1888">
        <w:rPr>
          <w:rFonts w:ascii="Times New Roman" w:hAnsi="Times New Roman" w:cs="Times New Roman"/>
          <w:i/>
          <w:u w:val="single"/>
        </w:rPr>
        <w:t>Les constats</w:t>
      </w:r>
    </w:p>
    <w:p w:rsidR="005633D6" w:rsidRPr="00EC1888" w:rsidRDefault="005633D6" w:rsidP="0098290C">
      <w:pPr>
        <w:jc w:val="both"/>
        <w:rPr>
          <w:rFonts w:ascii="Times New Roman" w:hAnsi="Times New Roman" w:cs="Times New Roman"/>
        </w:rPr>
      </w:pPr>
      <w:r w:rsidRPr="00EC1888">
        <w:rPr>
          <w:rFonts w:ascii="Times New Roman" w:hAnsi="Times New Roman" w:cs="Times New Roman"/>
        </w:rPr>
        <w:t xml:space="preserve">Lors de cette introduction synthétique, il a été constaté que certaines composantes du suivi évaluation ne sont pas </w:t>
      </w:r>
      <w:r w:rsidR="0098290C" w:rsidRPr="00EC1888">
        <w:rPr>
          <w:rFonts w:ascii="Times New Roman" w:hAnsi="Times New Roman" w:cs="Times New Roman"/>
        </w:rPr>
        <w:t>connues</w:t>
      </w:r>
      <w:r w:rsidRPr="00EC1888">
        <w:rPr>
          <w:rFonts w:ascii="Times New Roman" w:hAnsi="Times New Roman" w:cs="Times New Roman"/>
        </w:rPr>
        <w:t xml:space="preserve"> ou sont peu connu</w:t>
      </w:r>
      <w:r w:rsidR="00603850">
        <w:rPr>
          <w:rFonts w:ascii="Times New Roman" w:hAnsi="Times New Roman" w:cs="Times New Roman"/>
        </w:rPr>
        <w:t>e</w:t>
      </w:r>
      <w:r w:rsidRPr="00EC1888">
        <w:rPr>
          <w:rFonts w:ascii="Times New Roman" w:hAnsi="Times New Roman" w:cs="Times New Roman"/>
        </w:rPr>
        <w:t xml:space="preserve">s par les participants. En particulier la plateforme IPBES, les articulations ODD/Ramsar/MedWet, le cadre DPSIR, la SMDD. Une partie des participants n'a pas d'expérience en suivi de terrain ou en gestion de suivi, même si la majorité connait la notion de cadre logique et de gestion de projets. </w:t>
      </w:r>
    </w:p>
    <w:p w:rsidR="000A30C3" w:rsidRPr="00EC1888" w:rsidRDefault="000A30C3" w:rsidP="0098290C">
      <w:pPr>
        <w:jc w:val="both"/>
        <w:rPr>
          <w:rFonts w:ascii="Times New Roman" w:hAnsi="Times New Roman" w:cs="Times New Roman"/>
        </w:rPr>
      </w:pPr>
    </w:p>
    <w:p w:rsidR="005633D6" w:rsidRPr="00EC1888" w:rsidRDefault="005633D6" w:rsidP="0098290C">
      <w:pPr>
        <w:jc w:val="both"/>
        <w:rPr>
          <w:rFonts w:ascii="Times New Roman" w:hAnsi="Times New Roman" w:cs="Times New Roman"/>
        </w:rPr>
      </w:pPr>
      <w:r w:rsidRPr="00EC1888">
        <w:rPr>
          <w:rFonts w:ascii="Times New Roman" w:hAnsi="Times New Roman" w:cs="Times New Roman"/>
        </w:rPr>
        <w:t xml:space="preserve">Ce n'était pas le but de la formation de détailler cette partie, d'autant plus que le formateur a préparé un document relativement complet sur ces points, qui a été envoyé </w:t>
      </w:r>
      <w:r w:rsidR="0098290C" w:rsidRPr="00EC1888">
        <w:rPr>
          <w:rFonts w:ascii="Times New Roman" w:hAnsi="Times New Roman" w:cs="Times New Roman"/>
        </w:rPr>
        <w:t>électroniquement</w:t>
      </w:r>
      <w:r w:rsidRPr="00EC1888">
        <w:rPr>
          <w:rFonts w:ascii="Times New Roman" w:hAnsi="Times New Roman" w:cs="Times New Roman"/>
        </w:rPr>
        <w:t xml:space="preserve"> aux participants ce même jour. Toutefois, il est utile que les participants puissent approfondir eux même leur connaissance, </w:t>
      </w:r>
      <w:r w:rsidR="0000652D" w:rsidRPr="00EC1888">
        <w:rPr>
          <w:rFonts w:ascii="Times New Roman" w:hAnsi="Times New Roman" w:cs="Times New Roman"/>
        </w:rPr>
        <w:t>pour qu’ils</w:t>
      </w:r>
      <w:r w:rsidRPr="00EC1888">
        <w:rPr>
          <w:rFonts w:ascii="Times New Roman" w:hAnsi="Times New Roman" w:cs="Times New Roman"/>
        </w:rPr>
        <w:t xml:space="preserve"> puissent développer les synergies et les complémentarités dans leur travail de suivi.</w:t>
      </w:r>
      <w:r w:rsidR="00F01630" w:rsidRPr="00EC1888">
        <w:rPr>
          <w:rFonts w:ascii="Times New Roman" w:hAnsi="Times New Roman" w:cs="Times New Roman"/>
        </w:rPr>
        <w:t xml:space="preserve"> </w:t>
      </w:r>
    </w:p>
    <w:p w:rsidR="005633D6" w:rsidRPr="00EC1888" w:rsidRDefault="005633D6" w:rsidP="0098290C">
      <w:pPr>
        <w:jc w:val="both"/>
        <w:rPr>
          <w:rFonts w:ascii="Times New Roman" w:hAnsi="Times New Roman" w:cs="Times New Roman"/>
        </w:rPr>
      </w:pPr>
      <w:r w:rsidRPr="00EC1888">
        <w:rPr>
          <w:rFonts w:ascii="Times New Roman" w:hAnsi="Times New Roman" w:cs="Times New Roman"/>
        </w:rPr>
        <w:t xml:space="preserve"> </w:t>
      </w:r>
    </w:p>
    <w:p w:rsidR="005633D6" w:rsidRPr="00EC1888" w:rsidRDefault="005633D6" w:rsidP="0098290C">
      <w:pPr>
        <w:jc w:val="both"/>
        <w:rPr>
          <w:rFonts w:ascii="Times New Roman" w:hAnsi="Times New Roman" w:cs="Times New Roman"/>
        </w:rPr>
      </w:pPr>
    </w:p>
    <w:p w:rsidR="004D30E7" w:rsidRPr="00BF7AD2" w:rsidRDefault="000A30C3" w:rsidP="0098290C">
      <w:pPr>
        <w:jc w:val="both"/>
        <w:rPr>
          <w:rFonts w:ascii="Times New Roman" w:hAnsi="Times New Roman" w:cs="Times New Roman"/>
          <w:b/>
          <w:sz w:val="24"/>
          <w:szCs w:val="24"/>
          <w:u w:val="single"/>
        </w:rPr>
      </w:pPr>
      <w:r w:rsidRPr="00BF7AD2">
        <w:rPr>
          <w:rFonts w:ascii="Times New Roman" w:hAnsi="Times New Roman" w:cs="Times New Roman"/>
          <w:sz w:val="24"/>
          <w:szCs w:val="24"/>
          <w:u w:val="single"/>
        </w:rPr>
        <w:t>J</w:t>
      </w:r>
      <w:r w:rsidR="004D30E7" w:rsidRPr="00BF7AD2">
        <w:rPr>
          <w:rFonts w:ascii="Times New Roman" w:hAnsi="Times New Roman" w:cs="Times New Roman"/>
          <w:b/>
          <w:sz w:val="24"/>
          <w:szCs w:val="24"/>
          <w:u w:val="single"/>
        </w:rPr>
        <w:t>our 2, 15 novembre 2016</w:t>
      </w:r>
    </w:p>
    <w:p w:rsidR="004D30E7" w:rsidRPr="00EC1888" w:rsidRDefault="004D30E7" w:rsidP="0098290C">
      <w:pPr>
        <w:jc w:val="both"/>
        <w:rPr>
          <w:rFonts w:ascii="Times New Roman" w:hAnsi="Times New Roman" w:cs="Times New Roman"/>
        </w:rPr>
      </w:pPr>
    </w:p>
    <w:p w:rsidR="00F01630" w:rsidRPr="00EC1888" w:rsidRDefault="00F01630" w:rsidP="0098290C">
      <w:pPr>
        <w:jc w:val="both"/>
        <w:rPr>
          <w:rFonts w:ascii="Times New Roman" w:hAnsi="Times New Roman" w:cs="Times New Roman"/>
        </w:rPr>
      </w:pPr>
      <w:proofErr w:type="gramStart"/>
      <w:r w:rsidRPr="00EC1888">
        <w:rPr>
          <w:rFonts w:ascii="Times New Roman" w:hAnsi="Times New Roman" w:cs="Times New Roman"/>
        </w:rPr>
        <w:t>Démar</w:t>
      </w:r>
      <w:r w:rsidR="00BF6846">
        <w:rPr>
          <w:rFonts w:ascii="Times New Roman" w:hAnsi="Times New Roman" w:cs="Times New Roman"/>
        </w:rPr>
        <w:t>r</w:t>
      </w:r>
      <w:r w:rsidRPr="00EC1888">
        <w:rPr>
          <w:rFonts w:ascii="Times New Roman" w:hAnsi="Times New Roman" w:cs="Times New Roman"/>
        </w:rPr>
        <w:t>age:</w:t>
      </w:r>
      <w:proofErr w:type="gramEnd"/>
      <w:r w:rsidRPr="00EC1888">
        <w:rPr>
          <w:rFonts w:ascii="Times New Roman" w:hAnsi="Times New Roman" w:cs="Times New Roman"/>
        </w:rPr>
        <w:t xml:space="preserve"> </w:t>
      </w:r>
      <w:r w:rsidRPr="00EC1888">
        <w:rPr>
          <w:rFonts w:ascii="Times New Roman" w:hAnsi="Times New Roman" w:cs="Times New Roman"/>
        </w:rPr>
        <w:tab/>
        <w:t>8:45</w:t>
      </w:r>
    </w:p>
    <w:p w:rsidR="00F01630" w:rsidRPr="00EC1888" w:rsidRDefault="00F01630" w:rsidP="0098290C">
      <w:pPr>
        <w:jc w:val="both"/>
        <w:rPr>
          <w:rFonts w:ascii="Times New Roman" w:hAnsi="Times New Roman" w:cs="Times New Roman"/>
        </w:rPr>
      </w:pPr>
      <w:proofErr w:type="gramStart"/>
      <w:r w:rsidRPr="00EC1888">
        <w:rPr>
          <w:rFonts w:ascii="Times New Roman" w:hAnsi="Times New Roman" w:cs="Times New Roman"/>
        </w:rPr>
        <w:t>Fin:</w:t>
      </w:r>
      <w:proofErr w:type="gramEnd"/>
      <w:r w:rsidRPr="00EC1888">
        <w:rPr>
          <w:rFonts w:ascii="Times New Roman" w:hAnsi="Times New Roman" w:cs="Times New Roman"/>
        </w:rPr>
        <w:t xml:space="preserve"> </w:t>
      </w:r>
      <w:r w:rsidRPr="00EC1888">
        <w:rPr>
          <w:rFonts w:ascii="Times New Roman" w:hAnsi="Times New Roman" w:cs="Times New Roman"/>
        </w:rPr>
        <w:tab/>
      </w:r>
      <w:r w:rsidRPr="00EC1888">
        <w:rPr>
          <w:rFonts w:ascii="Times New Roman" w:hAnsi="Times New Roman" w:cs="Times New Roman"/>
        </w:rPr>
        <w:tab/>
        <w:t>18:15</w:t>
      </w:r>
    </w:p>
    <w:p w:rsidR="00F01630" w:rsidRPr="00EC1888" w:rsidRDefault="00F01630" w:rsidP="0098290C">
      <w:pPr>
        <w:jc w:val="both"/>
        <w:rPr>
          <w:rFonts w:ascii="Times New Roman" w:hAnsi="Times New Roman" w:cs="Times New Roman"/>
        </w:rPr>
      </w:pPr>
    </w:p>
    <w:p w:rsidR="004D30E7" w:rsidRPr="00EC1888" w:rsidRDefault="00612AF9" w:rsidP="0098290C">
      <w:pPr>
        <w:jc w:val="both"/>
        <w:rPr>
          <w:rFonts w:ascii="Times New Roman" w:hAnsi="Times New Roman" w:cs="Times New Roman"/>
        </w:rPr>
      </w:pPr>
      <w:r w:rsidRPr="00EC1888">
        <w:rPr>
          <w:rFonts w:ascii="Times New Roman" w:hAnsi="Times New Roman" w:cs="Times New Roman"/>
        </w:rPr>
        <w:t>1. Présentation de la démarche de suivi-évaluation du projet Sentinelles zones humides (</w:t>
      </w:r>
      <w:r w:rsidRPr="00EC1888">
        <w:rPr>
          <w:rFonts w:ascii="Times New Roman" w:hAnsi="Times New Roman" w:cs="Times New Roman"/>
          <w:i/>
        </w:rPr>
        <w:t>Laurent Chazée, Tour du Valat</w:t>
      </w:r>
      <w:r w:rsidRPr="00EC1888">
        <w:rPr>
          <w:rFonts w:ascii="Times New Roman" w:hAnsi="Times New Roman" w:cs="Times New Roman"/>
        </w:rPr>
        <w:t>)</w:t>
      </w:r>
    </w:p>
    <w:p w:rsidR="00BD667F" w:rsidRPr="00EC1888" w:rsidRDefault="00BD667F" w:rsidP="0098290C">
      <w:pPr>
        <w:pStyle w:val="Paragraphedeliste"/>
        <w:numPr>
          <w:ilvl w:val="0"/>
          <w:numId w:val="6"/>
        </w:numPr>
        <w:jc w:val="both"/>
        <w:rPr>
          <w:rFonts w:ascii="Times New Roman" w:hAnsi="Times New Roman" w:cs="Times New Roman"/>
        </w:rPr>
      </w:pPr>
      <w:r w:rsidRPr="00EC1888">
        <w:rPr>
          <w:rFonts w:ascii="Times New Roman" w:hAnsi="Times New Roman" w:cs="Times New Roman"/>
        </w:rPr>
        <w:t>Les questions posées</w:t>
      </w:r>
    </w:p>
    <w:p w:rsidR="00BD667F" w:rsidRPr="00EC1888" w:rsidRDefault="00BD667F" w:rsidP="0098290C">
      <w:pPr>
        <w:pStyle w:val="Paragraphedeliste"/>
        <w:numPr>
          <w:ilvl w:val="0"/>
          <w:numId w:val="6"/>
        </w:numPr>
        <w:jc w:val="both"/>
        <w:rPr>
          <w:rFonts w:ascii="Times New Roman" w:hAnsi="Times New Roman" w:cs="Times New Roman"/>
        </w:rPr>
      </w:pPr>
      <w:r w:rsidRPr="00EC1888">
        <w:rPr>
          <w:rFonts w:ascii="Times New Roman" w:hAnsi="Times New Roman" w:cs="Times New Roman"/>
        </w:rPr>
        <w:t>Le scénario de suivi</w:t>
      </w:r>
    </w:p>
    <w:p w:rsidR="00BD667F" w:rsidRPr="00EC1888" w:rsidRDefault="00BD667F" w:rsidP="0098290C">
      <w:pPr>
        <w:pStyle w:val="Paragraphedeliste"/>
        <w:numPr>
          <w:ilvl w:val="0"/>
          <w:numId w:val="6"/>
        </w:numPr>
        <w:jc w:val="both"/>
        <w:rPr>
          <w:rFonts w:ascii="Times New Roman" w:hAnsi="Times New Roman" w:cs="Times New Roman"/>
        </w:rPr>
      </w:pPr>
      <w:r w:rsidRPr="00EC1888">
        <w:rPr>
          <w:rFonts w:ascii="Times New Roman" w:hAnsi="Times New Roman" w:cs="Times New Roman"/>
        </w:rPr>
        <w:t>La gestion du suivi-évaluation et les indicateurs</w:t>
      </w:r>
    </w:p>
    <w:p w:rsidR="00BD667F" w:rsidRPr="00EC1888" w:rsidRDefault="00BD667F" w:rsidP="0098290C">
      <w:pPr>
        <w:jc w:val="both"/>
        <w:rPr>
          <w:rFonts w:ascii="Times New Roman" w:hAnsi="Times New Roman" w:cs="Times New Roman"/>
        </w:rPr>
      </w:pPr>
    </w:p>
    <w:p w:rsidR="00BD667F" w:rsidRPr="00EC1888" w:rsidRDefault="00BD667F" w:rsidP="0098290C">
      <w:pPr>
        <w:jc w:val="both"/>
        <w:rPr>
          <w:rFonts w:ascii="Times New Roman" w:hAnsi="Times New Roman" w:cs="Times New Roman"/>
        </w:rPr>
      </w:pPr>
      <w:r w:rsidRPr="00EC1888">
        <w:rPr>
          <w:rFonts w:ascii="Times New Roman" w:hAnsi="Times New Roman" w:cs="Times New Roman"/>
        </w:rPr>
        <w:t xml:space="preserve">2. Présentation </w:t>
      </w:r>
      <w:r w:rsidR="00905861" w:rsidRPr="00EC1888">
        <w:rPr>
          <w:rFonts w:ascii="Times New Roman" w:hAnsi="Times New Roman" w:cs="Times New Roman"/>
        </w:rPr>
        <w:t xml:space="preserve">et discussion </w:t>
      </w:r>
      <w:r w:rsidRPr="00EC1888">
        <w:rPr>
          <w:rFonts w:ascii="Times New Roman" w:hAnsi="Times New Roman" w:cs="Times New Roman"/>
        </w:rPr>
        <w:t>de</w:t>
      </w:r>
      <w:r w:rsidR="00905861" w:rsidRPr="00EC1888">
        <w:rPr>
          <w:rFonts w:ascii="Times New Roman" w:hAnsi="Times New Roman" w:cs="Times New Roman"/>
        </w:rPr>
        <w:t xml:space="preserve"> la structure des</w:t>
      </w:r>
      <w:r w:rsidRPr="00EC1888">
        <w:rPr>
          <w:rFonts w:ascii="Times New Roman" w:hAnsi="Times New Roman" w:cs="Times New Roman"/>
        </w:rPr>
        <w:t xml:space="preserve"> fiche</w:t>
      </w:r>
      <w:r w:rsidR="00905861" w:rsidRPr="00EC1888">
        <w:rPr>
          <w:rFonts w:ascii="Times New Roman" w:hAnsi="Times New Roman" w:cs="Times New Roman"/>
        </w:rPr>
        <w:t>s</w:t>
      </w:r>
      <w:r w:rsidRPr="00EC1888">
        <w:rPr>
          <w:rFonts w:ascii="Times New Roman" w:hAnsi="Times New Roman" w:cs="Times New Roman"/>
        </w:rPr>
        <w:t xml:space="preserve"> indicateurs</w:t>
      </w:r>
    </w:p>
    <w:p w:rsidR="00BD667F" w:rsidRPr="00603850" w:rsidRDefault="00BD667F" w:rsidP="0098290C">
      <w:pPr>
        <w:jc w:val="both"/>
        <w:rPr>
          <w:rFonts w:ascii="Times New Roman" w:hAnsi="Times New Roman" w:cs="Times New Roman"/>
        </w:rPr>
      </w:pPr>
    </w:p>
    <w:p w:rsidR="00BD667F" w:rsidRPr="00603850" w:rsidRDefault="00BD667F" w:rsidP="0098290C">
      <w:pPr>
        <w:jc w:val="both"/>
        <w:rPr>
          <w:rFonts w:ascii="Times New Roman" w:hAnsi="Times New Roman" w:cs="Times New Roman"/>
        </w:rPr>
      </w:pPr>
      <w:r w:rsidRPr="00603850">
        <w:rPr>
          <w:rFonts w:ascii="Times New Roman" w:hAnsi="Times New Roman" w:cs="Times New Roman"/>
        </w:rPr>
        <w:t xml:space="preserve">3. </w:t>
      </w:r>
      <w:r w:rsidR="0000652D" w:rsidRPr="00603850">
        <w:rPr>
          <w:rFonts w:ascii="Times New Roman" w:hAnsi="Times New Roman" w:cs="Times New Roman"/>
        </w:rPr>
        <w:t>Formation à</w:t>
      </w:r>
      <w:r w:rsidRPr="00603850">
        <w:rPr>
          <w:rFonts w:ascii="Times New Roman" w:hAnsi="Times New Roman" w:cs="Times New Roman"/>
        </w:rPr>
        <w:t xml:space="preserve"> trois fiches d'indicateurs</w:t>
      </w:r>
    </w:p>
    <w:p w:rsidR="00BD667F" w:rsidRPr="00603850" w:rsidRDefault="00BD667F" w:rsidP="0098290C">
      <w:pPr>
        <w:jc w:val="both"/>
        <w:rPr>
          <w:rFonts w:ascii="Times New Roman" w:hAnsi="Times New Roman" w:cs="Times New Roman"/>
        </w:rPr>
      </w:pPr>
      <w:r w:rsidRPr="00603850">
        <w:rPr>
          <w:rFonts w:ascii="Times New Roman" w:hAnsi="Times New Roman" w:cs="Times New Roman"/>
        </w:rPr>
        <w:t>Indicateur 1. Nombre de classes et clubs verts</w:t>
      </w:r>
      <w:r w:rsidR="00905861" w:rsidRPr="00603850">
        <w:rPr>
          <w:rFonts w:ascii="Times New Roman" w:hAnsi="Times New Roman" w:cs="Times New Roman"/>
        </w:rPr>
        <w:t xml:space="preserve"> (Laurent Chazée)</w:t>
      </w:r>
    </w:p>
    <w:p w:rsidR="00BD667F" w:rsidRPr="00603850" w:rsidRDefault="00BD667F" w:rsidP="0098290C">
      <w:pPr>
        <w:jc w:val="both"/>
        <w:rPr>
          <w:rFonts w:ascii="Times New Roman" w:hAnsi="Times New Roman" w:cs="Times New Roman"/>
        </w:rPr>
      </w:pPr>
      <w:r w:rsidRPr="00603850">
        <w:rPr>
          <w:rFonts w:ascii="Times New Roman" w:hAnsi="Times New Roman" w:cs="Times New Roman"/>
        </w:rPr>
        <w:t>Indicateur 6. Services éducatifs et récréatifs des zones humides</w:t>
      </w:r>
      <w:r w:rsidR="00905861" w:rsidRPr="00603850">
        <w:rPr>
          <w:rFonts w:ascii="Times New Roman" w:hAnsi="Times New Roman" w:cs="Times New Roman"/>
        </w:rPr>
        <w:t xml:space="preserve"> (Laurent Chazée)</w:t>
      </w:r>
    </w:p>
    <w:p w:rsidR="00BD667F" w:rsidRPr="00603850" w:rsidRDefault="00BD667F" w:rsidP="0098290C">
      <w:pPr>
        <w:jc w:val="both"/>
        <w:rPr>
          <w:rFonts w:ascii="Times New Roman" w:hAnsi="Times New Roman" w:cs="Times New Roman"/>
        </w:rPr>
      </w:pPr>
      <w:r w:rsidRPr="00603850">
        <w:rPr>
          <w:rFonts w:ascii="Times New Roman" w:hAnsi="Times New Roman" w:cs="Times New Roman"/>
        </w:rPr>
        <w:t xml:space="preserve">Indicateur </w:t>
      </w:r>
      <w:proofErr w:type="gramStart"/>
      <w:r w:rsidRPr="00603850">
        <w:rPr>
          <w:rFonts w:ascii="Times New Roman" w:hAnsi="Times New Roman" w:cs="Times New Roman"/>
        </w:rPr>
        <w:t>7:</w:t>
      </w:r>
      <w:proofErr w:type="gramEnd"/>
      <w:r w:rsidRPr="00603850">
        <w:rPr>
          <w:rFonts w:ascii="Times New Roman" w:hAnsi="Times New Roman" w:cs="Times New Roman"/>
        </w:rPr>
        <w:t xml:space="preserve"> Suivi ornithologique</w:t>
      </w:r>
      <w:r w:rsidR="00905861" w:rsidRPr="00603850">
        <w:rPr>
          <w:rFonts w:ascii="Times New Roman" w:hAnsi="Times New Roman" w:cs="Times New Roman"/>
        </w:rPr>
        <w:t xml:space="preserve"> (Mohamed Dakki)</w:t>
      </w:r>
    </w:p>
    <w:p w:rsidR="006E7F7D" w:rsidRPr="00603850" w:rsidRDefault="006E7F7D" w:rsidP="0098290C">
      <w:pPr>
        <w:jc w:val="both"/>
        <w:rPr>
          <w:rFonts w:ascii="Times New Roman" w:hAnsi="Times New Roman" w:cs="Times New Roman"/>
          <w:bCs/>
        </w:rPr>
      </w:pPr>
    </w:p>
    <w:p w:rsidR="00BD667F" w:rsidRPr="00603850" w:rsidRDefault="00905861" w:rsidP="0098290C">
      <w:pPr>
        <w:jc w:val="both"/>
        <w:rPr>
          <w:rFonts w:ascii="Times New Roman" w:hAnsi="Times New Roman" w:cs="Times New Roman"/>
          <w:bCs/>
        </w:rPr>
      </w:pPr>
      <w:proofErr w:type="gramStart"/>
      <w:r w:rsidRPr="00603850">
        <w:rPr>
          <w:rFonts w:ascii="Times New Roman" w:hAnsi="Times New Roman" w:cs="Times New Roman"/>
          <w:bCs/>
        </w:rPr>
        <w:t>Remarque:</w:t>
      </w:r>
      <w:proofErr w:type="gramEnd"/>
      <w:r w:rsidRPr="00603850">
        <w:rPr>
          <w:rFonts w:ascii="Times New Roman" w:hAnsi="Times New Roman" w:cs="Times New Roman"/>
          <w:bCs/>
        </w:rPr>
        <w:t xml:space="preserve"> c</w:t>
      </w:r>
      <w:r w:rsidR="00BD667F" w:rsidRPr="00603850">
        <w:rPr>
          <w:rFonts w:ascii="Times New Roman" w:hAnsi="Times New Roman" w:cs="Times New Roman"/>
          <w:bCs/>
        </w:rPr>
        <w:t xml:space="preserve">es trois indicateurs ont été choisis </w:t>
      </w:r>
      <w:r w:rsidRPr="00603850">
        <w:rPr>
          <w:rFonts w:ascii="Times New Roman" w:hAnsi="Times New Roman" w:cs="Times New Roman"/>
          <w:bCs/>
        </w:rPr>
        <w:t>en raison du</w:t>
      </w:r>
      <w:r w:rsidR="00BD667F" w:rsidRPr="00603850">
        <w:rPr>
          <w:rFonts w:ascii="Times New Roman" w:hAnsi="Times New Roman" w:cs="Times New Roman"/>
          <w:bCs/>
        </w:rPr>
        <w:t xml:space="preserve"> travail de groupe sur ces indicateurs</w:t>
      </w:r>
      <w:r w:rsidRPr="00603850">
        <w:rPr>
          <w:rFonts w:ascii="Times New Roman" w:hAnsi="Times New Roman" w:cs="Times New Roman"/>
          <w:bCs/>
        </w:rPr>
        <w:t xml:space="preserve">, qui fut confirmée dans le cadre </w:t>
      </w:r>
      <w:r w:rsidR="00BD667F" w:rsidRPr="00603850">
        <w:rPr>
          <w:rFonts w:ascii="Times New Roman" w:hAnsi="Times New Roman" w:cs="Times New Roman"/>
          <w:bCs/>
        </w:rPr>
        <w:t xml:space="preserve">d'une visite </w:t>
      </w:r>
      <w:r w:rsidRPr="00603850">
        <w:rPr>
          <w:rFonts w:ascii="Times New Roman" w:hAnsi="Times New Roman" w:cs="Times New Roman"/>
          <w:bCs/>
        </w:rPr>
        <w:t xml:space="preserve">au site </w:t>
      </w:r>
      <w:r w:rsidR="00BD667F" w:rsidRPr="00603850">
        <w:rPr>
          <w:rFonts w:ascii="Times New Roman" w:hAnsi="Times New Roman" w:cs="Times New Roman"/>
          <w:bCs/>
        </w:rPr>
        <w:t>à Sidi Boughaba</w:t>
      </w:r>
      <w:r w:rsidRPr="00603850">
        <w:rPr>
          <w:rFonts w:ascii="Times New Roman" w:hAnsi="Times New Roman" w:cs="Times New Roman"/>
          <w:bCs/>
        </w:rPr>
        <w:t xml:space="preserve"> le lendemain.</w:t>
      </w:r>
    </w:p>
    <w:p w:rsidR="00BD667F" w:rsidRPr="00603850" w:rsidRDefault="00BD667F" w:rsidP="0098290C">
      <w:pPr>
        <w:jc w:val="both"/>
        <w:rPr>
          <w:rFonts w:ascii="Times New Roman" w:hAnsi="Times New Roman" w:cs="Times New Roman"/>
          <w:bCs/>
        </w:rPr>
      </w:pPr>
    </w:p>
    <w:p w:rsidR="00450717" w:rsidRPr="00603850" w:rsidRDefault="00F01630" w:rsidP="0098290C">
      <w:pPr>
        <w:jc w:val="both"/>
        <w:rPr>
          <w:rFonts w:ascii="Times New Roman" w:hAnsi="Times New Roman" w:cs="Times New Roman"/>
          <w:bCs/>
        </w:rPr>
      </w:pPr>
      <w:r w:rsidRPr="00603850">
        <w:rPr>
          <w:rFonts w:ascii="Times New Roman" w:hAnsi="Times New Roman" w:cs="Times New Roman"/>
          <w:bCs/>
        </w:rPr>
        <w:t>4. Préparation et organisation de groupes de travail en prévision de la visite à Sidi Boughaba</w:t>
      </w:r>
    </w:p>
    <w:p w:rsidR="00F01630" w:rsidRPr="00603850" w:rsidRDefault="00F01630" w:rsidP="0098290C">
      <w:pPr>
        <w:jc w:val="both"/>
        <w:rPr>
          <w:rFonts w:ascii="Times New Roman" w:hAnsi="Times New Roman" w:cs="Times New Roman"/>
          <w:b/>
          <w:bCs/>
        </w:rPr>
      </w:pPr>
    </w:p>
    <w:p w:rsidR="00905861" w:rsidRPr="00603850" w:rsidRDefault="00905861" w:rsidP="0098290C">
      <w:pPr>
        <w:jc w:val="both"/>
        <w:rPr>
          <w:rFonts w:ascii="Times New Roman" w:hAnsi="Times New Roman" w:cs="Times New Roman"/>
          <w:i/>
          <w:u w:val="single"/>
        </w:rPr>
      </w:pPr>
      <w:r w:rsidRPr="00603850">
        <w:rPr>
          <w:rFonts w:ascii="Times New Roman" w:hAnsi="Times New Roman" w:cs="Times New Roman"/>
          <w:i/>
          <w:u w:val="single"/>
        </w:rPr>
        <w:t>Les questions</w:t>
      </w:r>
      <w:r w:rsidR="00603850">
        <w:rPr>
          <w:rFonts w:ascii="Times New Roman" w:hAnsi="Times New Roman" w:cs="Times New Roman"/>
          <w:i/>
          <w:u w:val="single"/>
        </w:rPr>
        <w:t xml:space="preserve"> des participants</w:t>
      </w:r>
    </w:p>
    <w:p w:rsidR="00615BC6" w:rsidRPr="00603850" w:rsidRDefault="00905861" w:rsidP="0098290C">
      <w:pPr>
        <w:jc w:val="both"/>
        <w:rPr>
          <w:rFonts w:ascii="Times New Roman" w:hAnsi="Times New Roman" w:cs="Times New Roman"/>
        </w:rPr>
      </w:pPr>
      <w:r w:rsidRPr="00603850">
        <w:rPr>
          <w:rFonts w:ascii="Times New Roman" w:hAnsi="Times New Roman" w:cs="Times New Roman"/>
        </w:rPr>
        <w:t xml:space="preserve">- </w:t>
      </w:r>
      <w:r w:rsidR="00615BC6" w:rsidRPr="00603850">
        <w:rPr>
          <w:rFonts w:ascii="Times New Roman" w:hAnsi="Times New Roman" w:cs="Times New Roman"/>
        </w:rPr>
        <w:t xml:space="preserve">Est-il possible de modifier les formulations de questions ou d'ajouter des questions dans certains </w:t>
      </w:r>
      <w:proofErr w:type="gramStart"/>
      <w:r w:rsidR="00615BC6" w:rsidRPr="00603850">
        <w:rPr>
          <w:rFonts w:ascii="Times New Roman" w:hAnsi="Times New Roman" w:cs="Times New Roman"/>
        </w:rPr>
        <w:t>cas?</w:t>
      </w:r>
      <w:proofErr w:type="gramEnd"/>
    </w:p>
    <w:p w:rsidR="00F01630" w:rsidRPr="00EC1888" w:rsidRDefault="00F01630" w:rsidP="0098290C">
      <w:pPr>
        <w:ind w:left="708"/>
        <w:jc w:val="both"/>
        <w:rPr>
          <w:rFonts w:ascii="Times New Roman" w:hAnsi="Times New Roman" w:cs="Times New Roman"/>
          <w:i/>
        </w:rPr>
      </w:pPr>
      <w:r w:rsidRPr="00603850">
        <w:rPr>
          <w:rFonts w:ascii="Times New Roman" w:hAnsi="Times New Roman" w:cs="Times New Roman"/>
          <w:i/>
        </w:rPr>
        <w:t xml:space="preserve">Oui, comme indiqué par le formateur, si les indicateurs ont été choisis par les associations elles-mêmes, les fiches et les protocoles </w:t>
      </w:r>
      <w:r w:rsidR="00EC1888" w:rsidRPr="00603850">
        <w:rPr>
          <w:rFonts w:ascii="Times New Roman" w:hAnsi="Times New Roman" w:cs="Times New Roman"/>
          <w:i/>
        </w:rPr>
        <w:t>ont été</w:t>
      </w:r>
      <w:r w:rsidRPr="00603850">
        <w:rPr>
          <w:rFonts w:ascii="Times New Roman" w:hAnsi="Times New Roman" w:cs="Times New Roman"/>
          <w:i/>
        </w:rPr>
        <w:t xml:space="preserve"> réalisées pour s'assurer d'une harmonisation et comparaison entre pays, à partir de variables communes entre </w:t>
      </w:r>
      <w:r w:rsidR="00EC1888" w:rsidRPr="00603850">
        <w:rPr>
          <w:rFonts w:ascii="Times New Roman" w:hAnsi="Times New Roman" w:cs="Times New Roman"/>
          <w:i/>
        </w:rPr>
        <w:t>les trois pays du Maghreb.</w:t>
      </w:r>
      <w:r w:rsidR="00EC1888" w:rsidRPr="00EC1888">
        <w:rPr>
          <w:rFonts w:ascii="Times New Roman" w:hAnsi="Times New Roman" w:cs="Times New Roman"/>
          <w:i/>
        </w:rPr>
        <w:t xml:space="preserve"> Ainsi, certaines variables spécifiques à un seul pays </w:t>
      </w:r>
      <w:r w:rsidR="0098290C" w:rsidRPr="00EC1888">
        <w:rPr>
          <w:rFonts w:ascii="Times New Roman" w:hAnsi="Times New Roman" w:cs="Times New Roman"/>
          <w:i/>
        </w:rPr>
        <w:t>n'ont</w:t>
      </w:r>
      <w:r w:rsidR="00EC1888" w:rsidRPr="00EC1888">
        <w:rPr>
          <w:rFonts w:ascii="Times New Roman" w:hAnsi="Times New Roman" w:cs="Times New Roman"/>
          <w:i/>
        </w:rPr>
        <w:t xml:space="preserve"> pas été </w:t>
      </w:r>
      <w:r w:rsidR="0098290C" w:rsidRPr="00EC1888">
        <w:rPr>
          <w:rFonts w:ascii="Times New Roman" w:hAnsi="Times New Roman" w:cs="Times New Roman"/>
          <w:i/>
        </w:rPr>
        <w:t>retenues</w:t>
      </w:r>
      <w:r w:rsidR="00EC1888" w:rsidRPr="00EC1888">
        <w:rPr>
          <w:rFonts w:ascii="Times New Roman" w:hAnsi="Times New Roman" w:cs="Times New Roman"/>
          <w:i/>
        </w:rPr>
        <w:t xml:space="preserve"> dans la construction des indicateurs. Néanmoins, comme indiqué lors du premier jour, ce tronc commun de fiche représente 90% du travail. Il reste à ajuster certaines terminologies spécifiques aux pays et certaines échelles de catégories pour certains indicateurs. Chaque pays peut aussi rajouter des questions spécifiques au pays, si elles apportent une </w:t>
      </w:r>
      <w:r w:rsidR="0098290C" w:rsidRPr="00EC1888">
        <w:rPr>
          <w:rFonts w:ascii="Times New Roman" w:hAnsi="Times New Roman" w:cs="Times New Roman"/>
          <w:i/>
        </w:rPr>
        <w:t>valeur, ajoutée</w:t>
      </w:r>
      <w:r w:rsidR="00EC1888" w:rsidRPr="00EC1888">
        <w:rPr>
          <w:rFonts w:ascii="Times New Roman" w:hAnsi="Times New Roman" w:cs="Times New Roman"/>
          <w:i/>
        </w:rPr>
        <w:t xml:space="preserve"> à la qualité du suivi ou de l'interprétation. </w:t>
      </w:r>
    </w:p>
    <w:p w:rsidR="00F01630" w:rsidRPr="00EC1888" w:rsidRDefault="00F01630" w:rsidP="0098290C">
      <w:pPr>
        <w:jc w:val="both"/>
        <w:rPr>
          <w:rFonts w:ascii="Times New Roman" w:hAnsi="Times New Roman" w:cs="Times New Roman"/>
        </w:rPr>
      </w:pPr>
    </w:p>
    <w:p w:rsidR="00F01630" w:rsidRPr="00EC1888" w:rsidRDefault="00615BC6" w:rsidP="0098290C">
      <w:pPr>
        <w:jc w:val="both"/>
        <w:rPr>
          <w:rFonts w:ascii="Times New Roman" w:hAnsi="Times New Roman" w:cs="Times New Roman"/>
        </w:rPr>
      </w:pPr>
      <w:r w:rsidRPr="00EC1888">
        <w:rPr>
          <w:rFonts w:ascii="Times New Roman" w:hAnsi="Times New Roman" w:cs="Times New Roman"/>
        </w:rPr>
        <w:t>- Est-il possible de simplifier les protocoles</w:t>
      </w:r>
      <w:r w:rsidR="00EC1888" w:rsidRPr="00EC1888">
        <w:rPr>
          <w:rFonts w:ascii="Times New Roman" w:hAnsi="Times New Roman" w:cs="Times New Roman"/>
        </w:rPr>
        <w:t>.</w:t>
      </w:r>
    </w:p>
    <w:p w:rsidR="00EC1888" w:rsidRPr="00EC1888" w:rsidRDefault="00EC1888" w:rsidP="0098290C">
      <w:pPr>
        <w:ind w:left="708"/>
        <w:jc w:val="both"/>
        <w:rPr>
          <w:rFonts w:ascii="Times New Roman" w:hAnsi="Times New Roman" w:cs="Times New Roman"/>
          <w:i/>
        </w:rPr>
      </w:pPr>
      <w:r w:rsidRPr="00EC1888">
        <w:rPr>
          <w:rFonts w:ascii="Times New Roman" w:hAnsi="Times New Roman" w:cs="Times New Roman"/>
          <w:i/>
        </w:rPr>
        <w:lastRenderedPageBreak/>
        <w:t xml:space="preserve">Oui, il est possible de simplifier le protocole et cela est souhaitable une fois que le cadre de réflexion et le cadre logique est bien compris. Le formateur a choisi de vous donner le maximum d'éléments de réflexion pour la construction de l'indicateur, pour donner une référence technique la plus complète. En dehors des protocoles des indicateurs 6 et 7, </w:t>
      </w:r>
      <w:r w:rsidR="0098290C" w:rsidRPr="00EC1888">
        <w:rPr>
          <w:rFonts w:ascii="Times New Roman" w:hAnsi="Times New Roman" w:cs="Times New Roman"/>
          <w:i/>
        </w:rPr>
        <w:t>les constructions</w:t>
      </w:r>
      <w:r w:rsidRPr="00EC1888">
        <w:rPr>
          <w:rFonts w:ascii="Times New Roman" w:hAnsi="Times New Roman" w:cs="Times New Roman"/>
          <w:i/>
        </w:rPr>
        <w:t xml:space="preserve"> et les protocoles restent simples, mais certains sont complexe et prennent plusieurs années pour tester la robustesse, la sensibilité, etc.</w:t>
      </w:r>
    </w:p>
    <w:p w:rsidR="00EC1888" w:rsidRPr="00EC1888" w:rsidRDefault="00EC1888" w:rsidP="0098290C">
      <w:pPr>
        <w:jc w:val="both"/>
        <w:rPr>
          <w:rFonts w:ascii="Times New Roman" w:hAnsi="Times New Roman" w:cs="Times New Roman"/>
        </w:rPr>
      </w:pPr>
    </w:p>
    <w:p w:rsidR="00EC1888" w:rsidRPr="00EC1888" w:rsidRDefault="00EC1888" w:rsidP="0098290C">
      <w:pPr>
        <w:jc w:val="both"/>
        <w:rPr>
          <w:rFonts w:ascii="Times New Roman" w:hAnsi="Times New Roman" w:cs="Times New Roman"/>
        </w:rPr>
      </w:pPr>
      <w:r w:rsidRPr="00EC1888">
        <w:rPr>
          <w:rFonts w:ascii="Times New Roman" w:hAnsi="Times New Roman" w:cs="Times New Roman"/>
        </w:rPr>
        <w:t>Pourquoi il y a peu d'indicateur bio-</w:t>
      </w:r>
      <w:proofErr w:type="gramStart"/>
      <w:r w:rsidRPr="00EC1888">
        <w:rPr>
          <w:rFonts w:ascii="Times New Roman" w:hAnsi="Times New Roman" w:cs="Times New Roman"/>
        </w:rPr>
        <w:t>physiques?</w:t>
      </w:r>
      <w:proofErr w:type="gramEnd"/>
    </w:p>
    <w:p w:rsidR="00BF6846" w:rsidRPr="00BF6846" w:rsidRDefault="00BF6846" w:rsidP="0098290C">
      <w:pPr>
        <w:jc w:val="both"/>
        <w:rPr>
          <w:rFonts w:ascii="Times New Roman" w:hAnsi="Times New Roman" w:cs="Times New Roman"/>
          <w:i/>
        </w:rPr>
      </w:pPr>
      <w:r w:rsidRPr="00BF6846">
        <w:rPr>
          <w:rFonts w:ascii="Times New Roman" w:hAnsi="Times New Roman" w:cs="Times New Roman"/>
          <w:i/>
        </w:rPr>
        <w:t xml:space="preserve">Neuf des 10 indicateurs du cadre de suivi ont été choisis par les 18 associations des projets Sentinelles zones humides et validés cette année par le comité de pilotage. Ce choix a été basé sur la logique qu'il fallait commencer, en tant que réseau, par des indicateurs simples basés sur des activités déjà mises en </w:t>
      </w:r>
      <w:r w:rsidR="0098290C" w:rsidRPr="00BF6846">
        <w:rPr>
          <w:rFonts w:ascii="Times New Roman" w:hAnsi="Times New Roman" w:cs="Times New Roman"/>
          <w:i/>
        </w:rPr>
        <w:t>œuvre</w:t>
      </w:r>
      <w:r w:rsidRPr="00BF6846">
        <w:rPr>
          <w:rFonts w:ascii="Times New Roman" w:hAnsi="Times New Roman" w:cs="Times New Roman"/>
          <w:i/>
        </w:rPr>
        <w:t xml:space="preserve"> par la majorité des associations, de manière à assoir leur crédibilité de suivi avant d'aller sur des suivis plus complexes ou qui demandent des expertises aujourd'hui peu partagés par les associations. Ces indicateurs sont répartis en trois thèmes dans le cadre de suivi.</w:t>
      </w:r>
    </w:p>
    <w:p w:rsidR="00BF6846" w:rsidRPr="00BF6846" w:rsidRDefault="00BF6846" w:rsidP="0098290C">
      <w:pPr>
        <w:jc w:val="both"/>
        <w:rPr>
          <w:rFonts w:ascii="Times New Roman" w:hAnsi="Times New Roman" w:cs="Times New Roman"/>
          <w:i/>
        </w:rPr>
      </w:pPr>
    </w:p>
    <w:p w:rsidR="00BF6846" w:rsidRPr="00BF6846" w:rsidRDefault="00BF6846" w:rsidP="0098290C">
      <w:pPr>
        <w:jc w:val="both"/>
        <w:rPr>
          <w:rFonts w:ascii="Times New Roman" w:hAnsi="Times New Roman" w:cs="Times New Roman"/>
          <w:i/>
        </w:rPr>
      </w:pPr>
      <w:r w:rsidRPr="00BF6846">
        <w:rPr>
          <w:rFonts w:ascii="Times New Roman" w:hAnsi="Times New Roman" w:cs="Times New Roman"/>
          <w:i/>
        </w:rPr>
        <w:t xml:space="preserve">Le Comité de pilotage a demandé à ajouter le suivi des oiseaux d'eau, car les trois pays sont engagés dans un projet commun de suivi oiseau, qui va dans le même sens que l'objectif du projet Sentinelle. Néanmoins, pas toutes les associations du </w:t>
      </w:r>
      <w:proofErr w:type="gramStart"/>
      <w:r w:rsidRPr="00BF6846">
        <w:rPr>
          <w:rFonts w:ascii="Times New Roman" w:hAnsi="Times New Roman" w:cs="Times New Roman"/>
          <w:i/>
        </w:rPr>
        <w:t>réseau seront</w:t>
      </w:r>
      <w:proofErr w:type="gramEnd"/>
      <w:r w:rsidRPr="00BF6846">
        <w:rPr>
          <w:rFonts w:ascii="Times New Roman" w:hAnsi="Times New Roman" w:cs="Times New Roman"/>
          <w:i/>
        </w:rPr>
        <w:t xml:space="preserve"> </w:t>
      </w:r>
      <w:r w:rsidR="0098290C" w:rsidRPr="00BF6846">
        <w:rPr>
          <w:rFonts w:ascii="Times New Roman" w:hAnsi="Times New Roman" w:cs="Times New Roman"/>
          <w:i/>
        </w:rPr>
        <w:t>impliquées</w:t>
      </w:r>
      <w:r w:rsidRPr="00BF6846">
        <w:rPr>
          <w:rFonts w:ascii="Times New Roman" w:hAnsi="Times New Roman" w:cs="Times New Roman"/>
          <w:i/>
        </w:rPr>
        <w:t xml:space="preserve"> dans ce suivi, qui demande une expertise ornithologique suffisante.</w:t>
      </w:r>
    </w:p>
    <w:p w:rsidR="00EC1888" w:rsidRPr="00BF6846" w:rsidRDefault="00BF6846" w:rsidP="0098290C">
      <w:pPr>
        <w:jc w:val="both"/>
        <w:rPr>
          <w:rFonts w:ascii="Times New Roman" w:hAnsi="Times New Roman" w:cs="Times New Roman"/>
          <w:i/>
        </w:rPr>
      </w:pPr>
      <w:r w:rsidRPr="00BF6846">
        <w:rPr>
          <w:rFonts w:ascii="Times New Roman" w:hAnsi="Times New Roman" w:cs="Times New Roman"/>
          <w:i/>
        </w:rPr>
        <w:t xml:space="preserve"> </w:t>
      </w:r>
    </w:p>
    <w:p w:rsidR="00905861" w:rsidRPr="00EC1888" w:rsidRDefault="00905861" w:rsidP="0098290C">
      <w:pPr>
        <w:jc w:val="both"/>
        <w:rPr>
          <w:rFonts w:ascii="Times New Roman" w:hAnsi="Times New Roman" w:cs="Times New Roman"/>
        </w:rPr>
      </w:pPr>
    </w:p>
    <w:p w:rsidR="00905861" w:rsidRPr="00EC1888" w:rsidRDefault="00905861" w:rsidP="0098290C">
      <w:pPr>
        <w:jc w:val="both"/>
        <w:rPr>
          <w:rFonts w:ascii="Times New Roman" w:hAnsi="Times New Roman" w:cs="Times New Roman"/>
          <w:i/>
          <w:u w:val="single"/>
        </w:rPr>
      </w:pPr>
      <w:r w:rsidRPr="00EC1888">
        <w:rPr>
          <w:rFonts w:ascii="Times New Roman" w:hAnsi="Times New Roman" w:cs="Times New Roman"/>
          <w:i/>
          <w:u w:val="single"/>
        </w:rPr>
        <w:t>Les constats</w:t>
      </w:r>
    </w:p>
    <w:p w:rsidR="00BF6846" w:rsidRDefault="00BF6846" w:rsidP="0098290C">
      <w:pPr>
        <w:jc w:val="both"/>
        <w:rPr>
          <w:rFonts w:ascii="Times New Roman" w:hAnsi="Times New Roman" w:cs="Times New Roman"/>
        </w:rPr>
      </w:pPr>
    </w:p>
    <w:p w:rsidR="00BF7AD2" w:rsidRDefault="00BF7AD2" w:rsidP="0098290C">
      <w:pPr>
        <w:jc w:val="both"/>
        <w:rPr>
          <w:rFonts w:ascii="Times New Roman" w:hAnsi="Times New Roman" w:cs="Times New Roman"/>
        </w:rPr>
      </w:pPr>
      <w:r>
        <w:rPr>
          <w:rFonts w:ascii="Times New Roman" w:hAnsi="Times New Roman" w:cs="Times New Roman"/>
        </w:rPr>
        <w:t>La logique et les étapes d'élaboration d'un indicateur étai</w:t>
      </w:r>
      <w:r w:rsidR="00603850">
        <w:rPr>
          <w:rFonts w:ascii="Times New Roman" w:hAnsi="Times New Roman" w:cs="Times New Roman"/>
        </w:rPr>
        <w:t>en</w:t>
      </w:r>
      <w:r>
        <w:rPr>
          <w:rFonts w:ascii="Times New Roman" w:hAnsi="Times New Roman" w:cs="Times New Roman"/>
        </w:rPr>
        <w:t>t relativement nouve</w:t>
      </w:r>
      <w:r w:rsidR="00603850">
        <w:rPr>
          <w:rFonts w:ascii="Times New Roman" w:hAnsi="Times New Roman" w:cs="Times New Roman"/>
        </w:rPr>
        <w:t>lles</w:t>
      </w:r>
      <w:r>
        <w:rPr>
          <w:rFonts w:ascii="Times New Roman" w:hAnsi="Times New Roman" w:cs="Times New Roman"/>
        </w:rPr>
        <w:t xml:space="preserve"> pour la majorité des participants. Néanmoins, en raison de la simplification et du c</w:t>
      </w:r>
      <w:r w:rsidR="00603850">
        <w:rPr>
          <w:rFonts w:ascii="Times New Roman" w:hAnsi="Times New Roman" w:cs="Times New Roman"/>
        </w:rPr>
        <w:t>ô</w:t>
      </w:r>
      <w:r>
        <w:rPr>
          <w:rFonts w:ascii="Times New Roman" w:hAnsi="Times New Roman" w:cs="Times New Roman"/>
        </w:rPr>
        <w:t>té opérationnel du protocole du point 20 de chaque fiche, l'enjeu du suivi n'a pas soulevé de réaction de rejet.</w:t>
      </w:r>
    </w:p>
    <w:p w:rsidR="00BF7AD2" w:rsidRDefault="00BF7AD2" w:rsidP="0098290C">
      <w:pPr>
        <w:jc w:val="both"/>
        <w:rPr>
          <w:rFonts w:ascii="Times New Roman" w:hAnsi="Times New Roman" w:cs="Times New Roman"/>
        </w:rPr>
      </w:pPr>
    </w:p>
    <w:p w:rsidR="00BF7AD2" w:rsidRDefault="00BF6846" w:rsidP="0098290C">
      <w:pPr>
        <w:jc w:val="both"/>
        <w:rPr>
          <w:rFonts w:ascii="Times New Roman" w:hAnsi="Times New Roman" w:cs="Times New Roman"/>
        </w:rPr>
      </w:pPr>
      <w:r>
        <w:rPr>
          <w:rFonts w:ascii="Times New Roman" w:hAnsi="Times New Roman" w:cs="Times New Roman"/>
        </w:rPr>
        <w:t xml:space="preserve">Les participants ont apprécié la </w:t>
      </w:r>
      <w:r w:rsidR="00BF7AD2">
        <w:rPr>
          <w:rFonts w:ascii="Times New Roman" w:hAnsi="Times New Roman" w:cs="Times New Roman"/>
        </w:rPr>
        <w:t xml:space="preserve">logique de construction et les questions liées à l'indicateur 6, qui pour eux intègrent des éléments intéressants et pertinents relatifs aux services récréatifs et éducatifs. </w:t>
      </w:r>
    </w:p>
    <w:p w:rsidR="00BF7AD2" w:rsidRDefault="00BF7AD2" w:rsidP="0098290C">
      <w:pPr>
        <w:jc w:val="both"/>
        <w:rPr>
          <w:rFonts w:ascii="Times New Roman" w:hAnsi="Times New Roman" w:cs="Times New Roman"/>
        </w:rPr>
      </w:pPr>
    </w:p>
    <w:p w:rsidR="00BF7AD2" w:rsidRDefault="00BF7AD2" w:rsidP="0098290C">
      <w:pPr>
        <w:jc w:val="both"/>
        <w:rPr>
          <w:rFonts w:ascii="Times New Roman" w:hAnsi="Times New Roman" w:cs="Times New Roman"/>
        </w:rPr>
      </w:pPr>
      <w:r>
        <w:rPr>
          <w:rFonts w:ascii="Times New Roman" w:hAnsi="Times New Roman" w:cs="Times New Roman"/>
        </w:rPr>
        <w:t>Cette formation théorique est relativement dense et les représentants de la TdV, WWF et HCEFLD ont opté pour ne passer en revue que 6 ou 7 indicateurs dans le temps impartis, plutôt que de passer trop vite en revue les 10 indicateurs, au risque qu'aucun ne pourrait être suivi de manière correcte. Il a donc été opté que pour les 3 ou 4 indicateurs prévus pour le dernier jour, les participants choisiraient eux-mêmes ceux sur lesquels ils voudront travailler.</w:t>
      </w:r>
    </w:p>
    <w:p w:rsidR="00BF7AD2" w:rsidRDefault="00BF7AD2" w:rsidP="0098290C">
      <w:pPr>
        <w:jc w:val="both"/>
        <w:rPr>
          <w:rFonts w:ascii="Times New Roman" w:hAnsi="Times New Roman" w:cs="Times New Roman"/>
        </w:rPr>
      </w:pPr>
      <w:r>
        <w:rPr>
          <w:rFonts w:ascii="Times New Roman" w:hAnsi="Times New Roman" w:cs="Times New Roman"/>
        </w:rPr>
        <w:t xml:space="preserve"> </w:t>
      </w:r>
    </w:p>
    <w:p w:rsidR="00905861" w:rsidRPr="00EC1888" w:rsidRDefault="00905861" w:rsidP="0098290C">
      <w:pPr>
        <w:jc w:val="both"/>
        <w:rPr>
          <w:b/>
          <w:bCs/>
        </w:rPr>
      </w:pPr>
    </w:p>
    <w:p w:rsidR="00BD667F" w:rsidRPr="00AA5DFD" w:rsidRDefault="00BD667F" w:rsidP="006E7F7D">
      <w:pPr>
        <w:rPr>
          <w:b/>
          <w:bCs/>
          <w:sz w:val="24"/>
          <w:szCs w:val="24"/>
          <w:u w:val="single"/>
        </w:rPr>
      </w:pPr>
      <w:r w:rsidRPr="00AA5DFD">
        <w:rPr>
          <w:b/>
          <w:bCs/>
          <w:sz w:val="24"/>
          <w:szCs w:val="24"/>
          <w:u w:val="single"/>
        </w:rPr>
        <w:t>Jour 3, 16 novembre 2016</w:t>
      </w:r>
    </w:p>
    <w:p w:rsidR="00AA5DFD" w:rsidRPr="00AA5DFD" w:rsidRDefault="00AA5DFD" w:rsidP="006E7F7D">
      <w:pPr>
        <w:rPr>
          <w:rFonts w:ascii="Times New Roman" w:hAnsi="Times New Roman" w:cs="Times New Roman"/>
          <w:bCs/>
        </w:rPr>
      </w:pPr>
    </w:p>
    <w:p w:rsidR="00AA5DFD" w:rsidRPr="00AA5DFD" w:rsidRDefault="00AA5DFD" w:rsidP="00AA5DFD">
      <w:pPr>
        <w:rPr>
          <w:rFonts w:ascii="Times New Roman" w:hAnsi="Times New Roman" w:cs="Times New Roman"/>
        </w:rPr>
      </w:pPr>
      <w:proofErr w:type="gramStart"/>
      <w:r w:rsidRPr="00AA5DFD">
        <w:rPr>
          <w:rFonts w:ascii="Times New Roman" w:hAnsi="Times New Roman" w:cs="Times New Roman"/>
        </w:rPr>
        <w:t>Démarrage:</w:t>
      </w:r>
      <w:proofErr w:type="gramEnd"/>
      <w:r w:rsidRPr="00AA5DFD">
        <w:rPr>
          <w:rFonts w:ascii="Times New Roman" w:hAnsi="Times New Roman" w:cs="Times New Roman"/>
        </w:rPr>
        <w:t xml:space="preserve"> </w:t>
      </w:r>
      <w:r w:rsidRPr="00AA5DFD">
        <w:rPr>
          <w:rFonts w:ascii="Times New Roman" w:hAnsi="Times New Roman" w:cs="Times New Roman"/>
        </w:rPr>
        <w:tab/>
        <w:t>8:30</w:t>
      </w:r>
    </w:p>
    <w:p w:rsidR="00AA5DFD" w:rsidRPr="00AA5DFD" w:rsidRDefault="00AA5DFD" w:rsidP="00AA5DFD">
      <w:pPr>
        <w:rPr>
          <w:rFonts w:ascii="Times New Roman" w:hAnsi="Times New Roman" w:cs="Times New Roman"/>
        </w:rPr>
      </w:pPr>
      <w:proofErr w:type="gramStart"/>
      <w:r w:rsidRPr="00AA5DFD">
        <w:rPr>
          <w:rFonts w:ascii="Times New Roman" w:hAnsi="Times New Roman" w:cs="Times New Roman"/>
        </w:rPr>
        <w:t>Fin:</w:t>
      </w:r>
      <w:proofErr w:type="gramEnd"/>
      <w:r w:rsidRPr="00AA5DFD">
        <w:rPr>
          <w:rFonts w:ascii="Times New Roman" w:hAnsi="Times New Roman" w:cs="Times New Roman"/>
        </w:rPr>
        <w:t xml:space="preserve"> </w:t>
      </w:r>
      <w:r w:rsidRPr="00AA5DFD">
        <w:rPr>
          <w:rFonts w:ascii="Times New Roman" w:hAnsi="Times New Roman" w:cs="Times New Roman"/>
        </w:rPr>
        <w:tab/>
      </w:r>
      <w:r w:rsidRPr="00AA5DFD">
        <w:rPr>
          <w:rFonts w:ascii="Times New Roman" w:hAnsi="Times New Roman" w:cs="Times New Roman"/>
        </w:rPr>
        <w:tab/>
        <w:t>17:00</w:t>
      </w:r>
    </w:p>
    <w:p w:rsidR="00AA5DFD" w:rsidRPr="00AA5DFD" w:rsidRDefault="00AA5DFD" w:rsidP="006E7F7D">
      <w:pPr>
        <w:rPr>
          <w:rFonts w:ascii="Times New Roman" w:hAnsi="Times New Roman" w:cs="Times New Roman"/>
          <w:bCs/>
        </w:rPr>
      </w:pPr>
    </w:p>
    <w:p w:rsidR="00BD667F" w:rsidRPr="00AA5DFD" w:rsidRDefault="00BD667F" w:rsidP="006E7F7D">
      <w:pPr>
        <w:rPr>
          <w:rFonts w:ascii="Times New Roman" w:hAnsi="Times New Roman" w:cs="Times New Roman"/>
          <w:bCs/>
        </w:rPr>
      </w:pPr>
      <w:r w:rsidRPr="00AA5DFD">
        <w:rPr>
          <w:rFonts w:ascii="Times New Roman" w:hAnsi="Times New Roman" w:cs="Times New Roman"/>
          <w:bCs/>
        </w:rPr>
        <w:t>Visite à Sidi Boughaba, coordonné par Abdeslam Bouchafra, SPANA, selon programme indiqué en annexe 3.</w:t>
      </w:r>
    </w:p>
    <w:p w:rsidR="00AA5DFD" w:rsidRPr="00AA5DFD" w:rsidRDefault="00AA5DFD" w:rsidP="00924E8A">
      <w:pPr>
        <w:jc w:val="both"/>
        <w:rPr>
          <w:rFonts w:ascii="Times New Roman" w:hAnsi="Times New Roman" w:cs="Times New Roman"/>
          <w:bCs/>
        </w:rPr>
      </w:pPr>
    </w:p>
    <w:p w:rsidR="00AA5DFD" w:rsidRPr="00AA5DFD" w:rsidRDefault="00AA5DFD" w:rsidP="00924E8A">
      <w:pPr>
        <w:jc w:val="both"/>
        <w:rPr>
          <w:rFonts w:ascii="Times New Roman" w:hAnsi="Times New Roman" w:cs="Times New Roman"/>
          <w:bCs/>
        </w:rPr>
      </w:pPr>
      <w:r w:rsidRPr="00AA5DFD">
        <w:rPr>
          <w:rFonts w:ascii="Times New Roman" w:hAnsi="Times New Roman" w:cs="Times New Roman"/>
          <w:bCs/>
        </w:rPr>
        <w:t>Le programme a été ajusté en fonction des réalités logistiques et des questions qui se posées lors des travaux de groupe.</w:t>
      </w:r>
    </w:p>
    <w:p w:rsidR="00AA5DFD" w:rsidRPr="00AA5DFD" w:rsidRDefault="00AA5DFD" w:rsidP="00924E8A">
      <w:pPr>
        <w:jc w:val="both"/>
        <w:rPr>
          <w:rFonts w:ascii="Times New Roman" w:hAnsi="Times New Roman" w:cs="Times New Roman"/>
          <w:bCs/>
        </w:rPr>
      </w:pPr>
    </w:p>
    <w:p w:rsidR="00AA5DFD" w:rsidRPr="00AA5DFD" w:rsidRDefault="00AA5DFD" w:rsidP="00924E8A">
      <w:pPr>
        <w:jc w:val="both"/>
        <w:rPr>
          <w:rFonts w:ascii="Times New Roman" w:hAnsi="Times New Roman" w:cs="Times New Roman"/>
          <w:bCs/>
        </w:rPr>
      </w:pPr>
      <w:r w:rsidRPr="00AA5DFD">
        <w:rPr>
          <w:rFonts w:ascii="Times New Roman" w:hAnsi="Times New Roman" w:cs="Times New Roman"/>
          <w:bCs/>
        </w:rPr>
        <w:t>1. Questions relatives à la construction de l'indicateur 6 (16 questions posées au gestionnaire de site) - Tous les participants</w:t>
      </w:r>
    </w:p>
    <w:p w:rsidR="00AA5DFD" w:rsidRPr="00AA5DFD" w:rsidRDefault="00AA5DFD" w:rsidP="00924E8A">
      <w:pPr>
        <w:jc w:val="both"/>
        <w:rPr>
          <w:rFonts w:ascii="Times New Roman" w:hAnsi="Times New Roman" w:cs="Times New Roman"/>
          <w:bCs/>
        </w:rPr>
      </w:pPr>
    </w:p>
    <w:p w:rsidR="00AA5DFD" w:rsidRPr="00AA5DFD" w:rsidRDefault="00AA5DFD" w:rsidP="00924E8A">
      <w:pPr>
        <w:jc w:val="both"/>
        <w:rPr>
          <w:rFonts w:ascii="Times New Roman" w:hAnsi="Times New Roman" w:cs="Times New Roman"/>
          <w:bCs/>
        </w:rPr>
      </w:pPr>
      <w:r w:rsidRPr="00AA5DFD">
        <w:rPr>
          <w:rFonts w:ascii="Times New Roman" w:hAnsi="Times New Roman" w:cs="Times New Roman"/>
          <w:bCs/>
        </w:rPr>
        <w:t>2. Questions relatives à la construction de l'indicateur 1 (Groupe 1, environ la moitié des participants)</w:t>
      </w:r>
    </w:p>
    <w:p w:rsidR="00AA5DFD" w:rsidRPr="00AA5DFD" w:rsidRDefault="00AA5DFD" w:rsidP="00924E8A">
      <w:pPr>
        <w:jc w:val="both"/>
        <w:rPr>
          <w:rFonts w:ascii="Times New Roman" w:hAnsi="Times New Roman" w:cs="Times New Roman"/>
          <w:bCs/>
        </w:rPr>
      </w:pPr>
      <w:proofErr w:type="gramStart"/>
      <w:r w:rsidRPr="00AA5DFD">
        <w:rPr>
          <w:rFonts w:ascii="Times New Roman" w:hAnsi="Times New Roman" w:cs="Times New Roman"/>
          <w:bCs/>
        </w:rPr>
        <w:t>et</w:t>
      </w:r>
      <w:proofErr w:type="gramEnd"/>
      <w:r w:rsidRPr="00AA5DFD">
        <w:rPr>
          <w:rFonts w:ascii="Times New Roman" w:hAnsi="Times New Roman" w:cs="Times New Roman"/>
          <w:bCs/>
        </w:rPr>
        <w:t xml:space="preserve"> discussions</w:t>
      </w:r>
    </w:p>
    <w:p w:rsidR="00AA5DFD" w:rsidRPr="00AA5DFD" w:rsidRDefault="00AA5DFD" w:rsidP="00924E8A">
      <w:pPr>
        <w:jc w:val="both"/>
        <w:rPr>
          <w:rFonts w:ascii="Times New Roman" w:hAnsi="Times New Roman" w:cs="Times New Roman"/>
          <w:bCs/>
        </w:rPr>
      </w:pPr>
    </w:p>
    <w:p w:rsidR="00AA5DFD" w:rsidRPr="00AA5DFD" w:rsidRDefault="00AA5DFD" w:rsidP="00924E8A">
      <w:pPr>
        <w:jc w:val="both"/>
        <w:rPr>
          <w:rFonts w:ascii="Times New Roman" w:hAnsi="Times New Roman" w:cs="Times New Roman"/>
          <w:bCs/>
        </w:rPr>
      </w:pPr>
      <w:r w:rsidRPr="00AA5DFD">
        <w:rPr>
          <w:rFonts w:ascii="Times New Roman" w:hAnsi="Times New Roman" w:cs="Times New Roman"/>
          <w:bCs/>
        </w:rPr>
        <w:t>3. Protocole de suivi des oiseaux d'eau (Groupe 2, environ la deuxième moitié des participants)</w:t>
      </w:r>
    </w:p>
    <w:p w:rsidR="00AA5DFD" w:rsidRPr="00AA5DFD" w:rsidRDefault="00AA5DFD" w:rsidP="00924E8A">
      <w:pPr>
        <w:jc w:val="both"/>
        <w:rPr>
          <w:rFonts w:ascii="Times New Roman" w:hAnsi="Times New Roman" w:cs="Times New Roman"/>
          <w:bCs/>
        </w:rPr>
      </w:pPr>
      <w:proofErr w:type="gramStart"/>
      <w:r w:rsidRPr="00AA5DFD">
        <w:rPr>
          <w:rFonts w:ascii="Times New Roman" w:hAnsi="Times New Roman" w:cs="Times New Roman"/>
          <w:bCs/>
        </w:rPr>
        <w:lastRenderedPageBreak/>
        <w:t>et</w:t>
      </w:r>
      <w:proofErr w:type="gramEnd"/>
      <w:r w:rsidRPr="00AA5DFD">
        <w:rPr>
          <w:rFonts w:ascii="Times New Roman" w:hAnsi="Times New Roman" w:cs="Times New Roman"/>
          <w:bCs/>
        </w:rPr>
        <w:t xml:space="preserve"> discussions</w:t>
      </w:r>
    </w:p>
    <w:p w:rsidR="00AA5DFD" w:rsidRPr="00AA5DFD" w:rsidRDefault="00AA5DFD" w:rsidP="00924E8A">
      <w:pPr>
        <w:jc w:val="both"/>
        <w:rPr>
          <w:rFonts w:ascii="Times New Roman" w:hAnsi="Times New Roman" w:cs="Times New Roman"/>
          <w:bCs/>
        </w:rPr>
      </w:pPr>
    </w:p>
    <w:p w:rsidR="00AA5DFD" w:rsidRPr="00AA5DFD" w:rsidRDefault="00AA5DFD" w:rsidP="00924E8A">
      <w:pPr>
        <w:jc w:val="both"/>
        <w:rPr>
          <w:rFonts w:ascii="Times New Roman" w:hAnsi="Times New Roman" w:cs="Times New Roman"/>
          <w:bCs/>
        </w:rPr>
      </w:pPr>
      <w:r w:rsidRPr="00AA5DFD">
        <w:rPr>
          <w:rFonts w:ascii="Times New Roman" w:hAnsi="Times New Roman" w:cs="Times New Roman"/>
          <w:bCs/>
        </w:rPr>
        <w:t>4. Restitution du groupe 1 en plénière pour l'indicateur 1 et discussion</w:t>
      </w:r>
    </w:p>
    <w:p w:rsidR="00BD667F" w:rsidRDefault="00BD667F" w:rsidP="00924E8A">
      <w:pPr>
        <w:jc w:val="both"/>
        <w:rPr>
          <w:rFonts w:ascii="Times New Roman" w:hAnsi="Times New Roman" w:cs="Times New Roman"/>
          <w:bCs/>
        </w:rPr>
      </w:pPr>
    </w:p>
    <w:p w:rsidR="00AA5DFD" w:rsidRPr="00AA5DFD" w:rsidRDefault="00AA5DFD" w:rsidP="00924E8A">
      <w:pPr>
        <w:jc w:val="both"/>
        <w:rPr>
          <w:rFonts w:ascii="Times New Roman" w:hAnsi="Times New Roman" w:cs="Times New Roman"/>
          <w:bCs/>
        </w:rPr>
      </w:pPr>
    </w:p>
    <w:p w:rsidR="00AA5DFD" w:rsidRPr="00AA5DFD" w:rsidRDefault="00AA5DFD" w:rsidP="00924E8A">
      <w:pPr>
        <w:jc w:val="both"/>
        <w:rPr>
          <w:rFonts w:ascii="Times New Roman" w:hAnsi="Times New Roman" w:cs="Times New Roman"/>
          <w:bCs/>
          <w:i/>
          <w:u w:val="single"/>
        </w:rPr>
      </w:pPr>
      <w:r w:rsidRPr="00AA5DFD">
        <w:rPr>
          <w:rFonts w:ascii="Times New Roman" w:hAnsi="Times New Roman" w:cs="Times New Roman"/>
          <w:bCs/>
          <w:i/>
          <w:u w:val="single"/>
        </w:rPr>
        <w:t>Questions et analyse de la dynamique de collecte de données.</w:t>
      </w:r>
    </w:p>
    <w:p w:rsidR="00AA5DFD" w:rsidRDefault="00AA5DFD" w:rsidP="00924E8A">
      <w:pPr>
        <w:jc w:val="both"/>
        <w:rPr>
          <w:rFonts w:ascii="Times New Roman" w:hAnsi="Times New Roman" w:cs="Times New Roman"/>
          <w:bCs/>
        </w:rPr>
      </w:pPr>
    </w:p>
    <w:p w:rsidR="00AA5DFD" w:rsidRDefault="00AA5DFD" w:rsidP="00924E8A">
      <w:pPr>
        <w:jc w:val="both"/>
        <w:rPr>
          <w:rFonts w:ascii="Times New Roman" w:hAnsi="Times New Roman" w:cs="Times New Roman"/>
          <w:bCs/>
        </w:rPr>
      </w:pPr>
      <w:r>
        <w:rPr>
          <w:rFonts w:ascii="Times New Roman" w:hAnsi="Times New Roman" w:cs="Times New Roman"/>
          <w:bCs/>
        </w:rPr>
        <w:t xml:space="preserve">La visite et le travail de groupe/jeu de rôle se sont avérés très bénéfiques pour les participants, qui ont pu découvrir la réalité d'une dynamique d'enquête prévue dans un cadre de suivi-évaluation. </w:t>
      </w:r>
    </w:p>
    <w:p w:rsidR="00AA5DFD" w:rsidRDefault="00AA5DFD" w:rsidP="00924E8A">
      <w:pPr>
        <w:jc w:val="both"/>
        <w:rPr>
          <w:rFonts w:ascii="Times New Roman" w:hAnsi="Times New Roman" w:cs="Times New Roman"/>
          <w:bCs/>
        </w:rPr>
      </w:pPr>
    </w:p>
    <w:p w:rsidR="00AA5DFD" w:rsidRDefault="00DB20D6" w:rsidP="00924E8A">
      <w:pPr>
        <w:jc w:val="both"/>
        <w:rPr>
          <w:rFonts w:ascii="Times New Roman" w:hAnsi="Times New Roman" w:cs="Times New Roman"/>
          <w:bCs/>
        </w:rPr>
      </w:pPr>
      <w:r>
        <w:rPr>
          <w:rFonts w:ascii="Times New Roman" w:hAnsi="Times New Roman" w:cs="Times New Roman"/>
          <w:bCs/>
        </w:rPr>
        <w:t xml:space="preserve">Pour les </w:t>
      </w:r>
      <w:r w:rsidR="0098290C">
        <w:rPr>
          <w:rFonts w:ascii="Times New Roman" w:hAnsi="Times New Roman" w:cs="Times New Roman"/>
          <w:bCs/>
        </w:rPr>
        <w:t>exercices</w:t>
      </w:r>
      <w:r>
        <w:rPr>
          <w:rFonts w:ascii="Times New Roman" w:hAnsi="Times New Roman" w:cs="Times New Roman"/>
          <w:bCs/>
        </w:rPr>
        <w:t xml:space="preserve"> relatifs aux indicateurs 1 et 6, i</w:t>
      </w:r>
      <w:r w:rsidR="00AA5DFD">
        <w:rPr>
          <w:rFonts w:ascii="Times New Roman" w:hAnsi="Times New Roman" w:cs="Times New Roman"/>
          <w:bCs/>
        </w:rPr>
        <w:t xml:space="preserve">ls ont pu découvrir les erreurs typiques de ce genre </w:t>
      </w:r>
      <w:proofErr w:type="gramStart"/>
      <w:r w:rsidR="00AA5DFD">
        <w:rPr>
          <w:rFonts w:ascii="Times New Roman" w:hAnsi="Times New Roman" w:cs="Times New Roman"/>
          <w:bCs/>
        </w:rPr>
        <w:t>d'exercice:</w:t>
      </w:r>
      <w:proofErr w:type="gramEnd"/>
    </w:p>
    <w:p w:rsidR="00886B65" w:rsidRPr="00886B65" w:rsidRDefault="00AA5DFD" w:rsidP="00924E8A">
      <w:pPr>
        <w:pStyle w:val="Paragraphedeliste"/>
        <w:numPr>
          <w:ilvl w:val="0"/>
          <w:numId w:val="8"/>
        </w:numPr>
        <w:jc w:val="both"/>
        <w:rPr>
          <w:rFonts w:ascii="Times New Roman" w:hAnsi="Times New Roman" w:cs="Times New Roman"/>
          <w:bCs/>
        </w:rPr>
      </w:pPr>
      <w:r w:rsidRPr="00886B65">
        <w:rPr>
          <w:rFonts w:ascii="Times New Roman" w:hAnsi="Times New Roman" w:cs="Times New Roman"/>
          <w:bCs/>
        </w:rPr>
        <w:t>L</w:t>
      </w:r>
      <w:r w:rsidR="00886B65" w:rsidRPr="00886B65">
        <w:rPr>
          <w:rFonts w:ascii="Times New Roman" w:hAnsi="Times New Roman" w:cs="Times New Roman"/>
          <w:bCs/>
        </w:rPr>
        <w:t>es difficultés de mise en confiance et de présentation de l'exercice vis-à-vis du gestionnaire</w:t>
      </w:r>
    </w:p>
    <w:p w:rsidR="00886B65" w:rsidRDefault="00886B65" w:rsidP="00924E8A">
      <w:pPr>
        <w:pStyle w:val="Paragraphedeliste"/>
        <w:numPr>
          <w:ilvl w:val="0"/>
          <w:numId w:val="8"/>
        </w:numPr>
        <w:jc w:val="both"/>
        <w:rPr>
          <w:rFonts w:ascii="Times New Roman" w:hAnsi="Times New Roman" w:cs="Times New Roman"/>
          <w:bCs/>
        </w:rPr>
      </w:pPr>
      <w:r>
        <w:rPr>
          <w:rFonts w:ascii="Times New Roman" w:hAnsi="Times New Roman" w:cs="Times New Roman"/>
          <w:bCs/>
        </w:rPr>
        <w:t>Les difficultés pédagogiques dans l'échange</w:t>
      </w:r>
    </w:p>
    <w:p w:rsidR="00886B65" w:rsidRPr="00886B65" w:rsidRDefault="00886B65" w:rsidP="00924E8A">
      <w:pPr>
        <w:pStyle w:val="Paragraphedeliste"/>
        <w:numPr>
          <w:ilvl w:val="0"/>
          <w:numId w:val="8"/>
        </w:numPr>
        <w:jc w:val="both"/>
        <w:rPr>
          <w:rFonts w:ascii="Times New Roman" w:hAnsi="Times New Roman" w:cs="Times New Roman"/>
          <w:bCs/>
        </w:rPr>
      </w:pPr>
      <w:r w:rsidRPr="00886B65">
        <w:rPr>
          <w:rFonts w:ascii="Times New Roman" w:hAnsi="Times New Roman" w:cs="Times New Roman"/>
          <w:bCs/>
        </w:rPr>
        <w:t>L'attitude de l'énumérateur mis en défaut par une question en retour du gestionnaire</w:t>
      </w:r>
    </w:p>
    <w:p w:rsidR="00886B65" w:rsidRPr="00886B65" w:rsidRDefault="00886B65" w:rsidP="00924E8A">
      <w:pPr>
        <w:pStyle w:val="Paragraphedeliste"/>
        <w:numPr>
          <w:ilvl w:val="0"/>
          <w:numId w:val="8"/>
        </w:numPr>
        <w:jc w:val="both"/>
        <w:rPr>
          <w:rFonts w:ascii="Times New Roman" w:hAnsi="Times New Roman" w:cs="Times New Roman"/>
          <w:bCs/>
        </w:rPr>
      </w:pPr>
      <w:r w:rsidRPr="00886B65">
        <w:rPr>
          <w:rFonts w:ascii="Times New Roman" w:hAnsi="Times New Roman" w:cs="Times New Roman"/>
          <w:bCs/>
        </w:rPr>
        <w:t xml:space="preserve">Le manque de complicité entre les énumérateurs, qui commencent un débat devant la personne à </w:t>
      </w:r>
      <w:proofErr w:type="gramStart"/>
      <w:r w:rsidRPr="00886B65">
        <w:rPr>
          <w:rFonts w:ascii="Times New Roman" w:hAnsi="Times New Roman" w:cs="Times New Roman"/>
          <w:bCs/>
        </w:rPr>
        <w:t>interviewer;</w:t>
      </w:r>
      <w:proofErr w:type="gramEnd"/>
    </w:p>
    <w:p w:rsidR="00AA5DFD" w:rsidRPr="00886B65" w:rsidRDefault="00886B65" w:rsidP="00924E8A">
      <w:pPr>
        <w:pStyle w:val="Paragraphedeliste"/>
        <w:numPr>
          <w:ilvl w:val="0"/>
          <w:numId w:val="8"/>
        </w:numPr>
        <w:jc w:val="both"/>
        <w:rPr>
          <w:rFonts w:ascii="Times New Roman" w:hAnsi="Times New Roman" w:cs="Times New Roman"/>
          <w:bCs/>
        </w:rPr>
      </w:pPr>
      <w:r w:rsidRPr="00886B65">
        <w:rPr>
          <w:rFonts w:ascii="Times New Roman" w:hAnsi="Times New Roman" w:cs="Times New Roman"/>
          <w:bCs/>
        </w:rPr>
        <w:t>L</w:t>
      </w:r>
      <w:r w:rsidR="00AA5DFD" w:rsidRPr="00886B65">
        <w:rPr>
          <w:rFonts w:ascii="Times New Roman" w:hAnsi="Times New Roman" w:cs="Times New Roman"/>
          <w:bCs/>
        </w:rPr>
        <w:t xml:space="preserve">e manque d'écoute </w:t>
      </w:r>
      <w:r w:rsidRPr="00886B65">
        <w:rPr>
          <w:rFonts w:ascii="Times New Roman" w:hAnsi="Times New Roman" w:cs="Times New Roman"/>
          <w:bCs/>
        </w:rPr>
        <w:t xml:space="preserve">globale </w:t>
      </w:r>
      <w:r w:rsidR="00AA5DFD" w:rsidRPr="00886B65">
        <w:rPr>
          <w:rFonts w:ascii="Times New Roman" w:hAnsi="Times New Roman" w:cs="Times New Roman"/>
          <w:bCs/>
        </w:rPr>
        <w:t>vis-à-vis du gestionnaire de site</w:t>
      </w:r>
      <w:r w:rsidRPr="00886B65">
        <w:rPr>
          <w:rFonts w:ascii="Times New Roman" w:hAnsi="Times New Roman" w:cs="Times New Roman"/>
          <w:bCs/>
        </w:rPr>
        <w:t>, ou une écoute sélective par rapport à son rôle institutionnel (HCEFLD, associatif) ou sa sensibilité thématique (agenda personnel</w:t>
      </w:r>
      <w:proofErr w:type="gramStart"/>
      <w:r w:rsidRPr="00886B65">
        <w:rPr>
          <w:rFonts w:ascii="Times New Roman" w:hAnsi="Times New Roman" w:cs="Times New Roman"/>
          <w:bCs/>
        </w:rPr>
        <w:t>)</w:t>
      </w:r>
      <w:r w:rsidR="00AA5DFD" w:rsidRPr="00886B65">
        <w:rPr>
          <w:rFonts w:ascii="Times New Roman" w:hAnsi="Times New Roman" w:cs="Times New Roman"/>
          <w:bCs/>
        </w:rPr>
        <w:t>;</w:t>
      </w:r>
      <w:proofErr w:type="gramEnd"/>
    </w:p>
    <w:p w:rsidR="00AA5DFD" w:rsidRPr="00886B65" w:rsidRDefault="00886B65" w:rsidP="00924E8A">
      <w:pPr>
        <w:pStyle w:val="Paragraphedeliste"/>
        <w:numPr>
          <w:ilvl w:val="0"/>
          <w:numId w:val="8"/>
        </w:numPr>
        <w:jc w:val="both"/>
        <w:rPr>
          <w:rFonts w:ascii="Times New Roman" w:hAnsi="Times New Roman" w:cs="Times New Roman"/>
          <w:bCs/>
        </w:rPr>
      </w:pPr>
      <w:r w:rsidRPr="00886B65">
        <w:rPr>
          <w:rFonts w:ascii="Times New Roman" w:hAnsi="Times New Roman" w:cs="Times New Roman"/>
          <w:bCs/>
        </w:rPr>
        <w:t xml:space="preserve">Le biais de l'influence de l'énumérateur qui influence la </w:t>
      </w:r>
      <w:proofErr w:type="gramStart"/>
      <w:r w:rsidRPr="00886B65">
        <w:rPr>
          <w:rFonts w:ascii="Times New Roman" w:hAnsi="Times New Roman" w:cs="Times New Roman"/>
          <w:bCs/>
        </w:rPr>
        <w:t>réponse;</w:t>
      </w:r>
      <w:proofErr w:type="gramEnd"/>
    </w:p>
    <w:p w:rsidR="00886B65" w:rsidRDefault="00886B65" w:rsidP="00924E8A">
      <w:pPr>
        <w:pStyle w:val="Paragraphedeliste"/>
        <w:numPr>
          <w:ilvl w:val="0"/>
          <w:numId w:val="8"/>
        </w:numPr>
        <w:jc w:val="both"/>
        <w:rPr>
          <w:rFonts w:ascii="Times New Roman" w:hAnsi="Times New Roman" w:cs="Times New Roman"/>
          <w:bCs/>
        </w:rPr>
      </w:pPr>
      <w:r w:rsidRPr="00886B65">
        <w:rPr>
          <w:rFonts w:ascii="Times New Roman" w:hAnsi="Times New Roman" w:cs="Times New Roman"/>
          <w:bCs/>
        </w:rPr>
        <w:t>Les questions mal présentées, mal formulées ou trop imprécises, d'ou des réponses qui ne correspondent pas aux cases attendues, provoquant des i</w:t>
      </w:r>
      <w:r>
        <w:rPr>
          <w:rFonts w:ascii="Times New Roman" w:hAnsi="Times New Roman" w:cs="Times New Roman"/>
          <w:bCs/>
        </w:rPr>
        <w:t>n</w:t>
      </w:r>
      <w:r w:rsidRPr="00886B65">
        <w:rPr>
          <w:rFonts w:ascii="Times New Roman" w:hAnsi="Times New Roman" w:cs="Times New Roman"/>
          <w:bCs/>
        </w:rPr>
        <w:t>compréhensions ou des di</w:t>
      </w:r>
      <w:r>
        <w:rPr>
          <w:rFonts w:ascii="Times New Roman" w:hAnsi="Times New Roman" w:cs="Times New Roman"/>
          <w:bCs/>
        </w:rPr>
        <w:t>s</w:t>
      </w:r>
      <w:r w:rsidRPr="00886B65">
        <w:rPr>
          <w:rFonts w:ascii="Times New Roman" w:hAnsi="Times New Roman" w:cs="Times New Roman"/>
          <w:bCs/>
        </w:rPr>
        <w:t xml:space="preserve">cussions </w:t>
      </w:r>
      <w:proofErr w:type="gramStart"/>
      <w:r w:rsidRPr="00886B65">
        <w:rPr>
          <w:rFonts w:ascii="Times New Roman" w:hAnsi="Times New Roman" w:cs="Times New Roman"/>
          <w:bCs/>
        </w:rPr>
        <w:t>inutiles;</w:t>
      </w:r>
      <w:proofErr w:type="gramEnd"/>
    </w:p>
    <w:p w:rsidR="00886B65" w:rsidRDefault="00886B65" w:rsidP="00924E8A">
      <w:pPr>
        <w:pStyle w:val="Paragraphedeliste"/>
        <w:numPr>
          <w:ilvl w:val="0"/>
          <w:numId w:val="8"/>
        </w:numPr>
        <w:jc w:val="both"/>
        <w:rPr>
          <w:rFonts w:ascii="Times New Roman" w:hAnsi="Times New Roman" w:cs="Times New Roman"/>
          <w:bCs/>
        </w:rPr>
      </w:pPr>
      <w:r w:rsidRPr="00886B65">
        <w:rPr>
          <w:rFonts w:ascii="Times New Roman" w:hAnsi="Times New Roman" w:cs="Times New Roman"/>
          <w:bCs/>
        </w:rPr>
        <w:t>L'utilité de bien cerner et comprendre le pourquoi de la réponse s'il y a un doute, pour éviter des erreurs sérieuses de diagnostic, et donc de fiabilité de</w:t>
      </w:r>
      <w:r w:rsidR="00603850">
        <w:rPr>
          <w:rFonts w:ascii="Times New Roman" w:hAnsi="Times New Roman" w:cs="Times New Roman"/>
          <w:bCs/>
        </w:rPr>
        <w:t>s</w:t>
      </w:r>
      <w:r w:rsidRPr="00886B65">
        <w:rPr>
          <w:rFonts w:ascii="Times New Roman" w:hAnsi="Times New Roman" w:cs="Times New Roman"/>
          <w:bCs/>
        </w:rPr>
        <w:t xml:space="preserve"> </w:t>
      </w:r>
      <w:proofErr w:type="gramStart"/>
      <w:r w:rsidRPr="00886B65">
        <w:rPr>
          <w:rFonts w:ascii="Times New Roman" w:hAnsi="Times New Roman" w:cs="Times New Roman"/>
          <w:bCs/>
        </w:rPr>
        <w:t>données;</w:t>
      </w:r>
      <w:proofErr w:type="gramEnd"/>
    </w:p>
    <w:p w:rsidR="00886B65" w:rsidRDefault="00886B65" w:rsidP="00924E8A">
      <w:pPr>
        <w:pStyle w:val="Paragraphedeliste"/>
        <w:numPr>
          <w:ilvl w:val="0"/>
          <w:numId w:val="8"/>
        </w:numPr>
        <w:jc w:val="both"/>
        <w:rPr>
          <w:rFonts w:ascii="Times New Roman" w:hAnsi="Times New Roman" w:cs="Times New Roman"/>
          <w:bCs/>
        </w:rPr>
      </w:pPr>
      <w:r>
        <w:rPr>
          <w:rFonts w:ascii="Times New Roman" w:hAnsi="Times New Roman" w:cs="Times New Roman"/>
          <w:bCs/>
        </w:rPr>
        <w:t>La diplomatie en cas de doute sur la réponse, pour éviter les situations de blocage.</w:t>
      </w:r>
    </w:p>
    <w:p w:rsidR="00886B65" w:rsidRDefault="00886B65" w:rsidP="00924E8A">
      <w:pPr>
        <w:jc w:val="both"/>
        <w:rPr>
          <w:rFonts w:ascii="Times New Roman" w:hAnsi="Times New Roman" w:cs="Times New Roman"/>
          <w:bCs/>
        </w:rPr>
      </w:pPr>
    </w:p>
    <w:p w:rsidR="00DB20D6" w:rsidRDefault="00886B65" w:rsidP="00924E8A">
      <w:pPr>
        <w:jc w:val="both"/>
        <w:rPr>
          <w:rFonts w:ascii="Times New Roman" w:hAnsi="Times New Roman" w:cs="Times New Roman"/>
          <w:bCs/>
        </w:rPr>
      </w:pPr>
      <w:r>
        <w:rPr>
          <w:rFonts w:ascii="Times New Roman" w:hAnsi="Times New Roman" w:cs="Times New Roman"/>
          <w:bCs/>
        </w:rPr>
        <w:t xml:space="preserve">Cette dynamique sociale de prise de données (en grande partie technique) a été appréciée par les participants, qui ont pu avoir en direct les retours </w:t>
      </w:r>
      <w:r w:rsidR="00DB20D6">
        <w:rPr>
          <w:rFonts w:ascii="Times New Roman" w:hAnsi="Times New Roman" w:cs="Times New Roman"/>
          <w:bCs/>
        </w:rPr>
        <w:t xml:space="preserve">du formateur </w:t>
      </w:r>
      <w:r w:rsidR="00603850">
        <w:rPr>
          <w:rFonts w:ascii="Times New Roman" w:hAnsi="Times New Roman" w:cs="Times New Roman"/>
          <w:bCs/>
        </w:rPr>
        <w:t>(</w:t>
      </w:r>
      <w:r w:rsidR="00DB20D6">
        <w:rPr>
          <w:rFonts w:ascii="Times New Roman" w:hAnsi="Times New Roman" w:cs="Times New Roman"/>
          <w:bCs/>
        </w:rPr>
        <w:t>observateur</w:t>
      </w:r>
      <w:r w:rsidR="00603850">
        <w:rPr>
          <w:rFonts w:ascii="Times New Roman" w:hAnsi="Times New Roman" w:cs="Times New Roman"/>
          <w:bCs/>
        </w:rPr>
        <w:t>)</w:t>
      </w:r>
      <w:r w:rsidR="00DB20D6">
        <w:rPr>
          <w:rFonts w:ascii="Times New Roman" w:hAnsi="Times New Roman" w:cs="Times New Roman"/>
          <w:bCs/>
        </w:rPr>
        <w:t xml:space="preserve"> de cette dynamique. En fin d'</w:t>
      </w:r>
      <w:r w:rsidR="0098290C">
        <w:rPr>
          <w:rFonts w:ascii="Times New Roman" w:hAnsi="Times New Roman" w:cs="Times New Roman"/>
          <w:bCs/>
        </w:rPr>
        <w:t>exercice</w:t>
      </w:r>
      <w:r w:rsidR="00DB20D6">
        <w:rPr>
          <w:rFonts w:ascii="Times New Roman" w:hAnsi="Times New Roman" w:cs="Times New Roman"/>
          <w:bCs/>
        </w:rPr>
        <w:t>, les participants ont conclu eux même</w:t>
      </w:r>
      <w:r w:rsidR="00603850">
        <w:rPr>
          <w:rFonts w:ascii="Times New Roman" w:hAnsi="Times New Roman" w:cs="Times New Roman"/>
          <w:bCs/>
        </w:rPr>
        <w:t>s</w:t>
      </w:r>
      <w:r w:rsidR="00DB20D6">
        <w:rPr>
          <w:rFonts w:ascii="Times New Roman" w:hAnsi="Times New Roman" w:cs="Times New Roman"/>
          <w:bCs/>
        </w:rPr>
        <w:t xml:space="preserve"> qu'il était important :</w:t>
      </w:r>
    </w:p>
    <w:p w:rsidR="00DB20D6" w:rsidRPr="00DB20D6" w:rsidRDefault="00DB20D6" w:rsidP="00924E8A">
      <w:pPr>
        <w:pStyle w:val="Paragraphedeliste"/>
        <w:numPr>
          <w:ilvl w:val="1"/>
          <w:numId w:val="8"/>
        </w:numPr>
        <w:jc w:val="both"/>
        <w:rPr>
          <w:rFonts w:ascii="Times New Roman" w:hAnsi="Times New Roman" w:cs="Times New Roman"/>
          <w:bCs/>
        </w:rPr>
      </w:pPr>
      <w:r w:rsidRPr="00DB20D6">
        <w:rPr>
          <w:rFonts w:ascii="Times New Roman" w:hAnsi="Times New Roman" w:cs="Times New Roman"/>
          <w:bCs/>
        </w:rPr>
        <w:t>d'être plus complice et de se focaliser sur une ligne d'écoute basé sur la finalité de l'</w:t>
      </w:r>
      <w:r w:rsidR="0098290C" w:rsidRPr="00DB20D6">
        <w:rPr>
          <w:rFonts w:ascii="Times New Roman" w:hAnsi="Times New Roman" w:cs="Times New Roman"/>
          <w:bCs/>
        </w:rPr>
        <w:t>exercice</w:t>
      </w:r>
      <w:r w:rsidRPr="00DB20D6">
        <w:rPr>
          <w:rFonts w:ascii="Times New Roman" w:hAnsi="Times New Roman" w:cs="Times New Roman"/>
          <w:bCs/>
        </w:rPr>
        <w:t xml:space="preserve"> de suivi (la meilleure conservation et gestion de la zones humide) et de laisser sa posture institutionnelle et individuelle en </w:t>
      </w:r>
      <w:proofErr w:type="gramStart"/>
      <w:r w:rsidRPr="00DB20D6">
        <w:rPr>
          <w:rFonts w:ascii="Times New Roman" w:hAnsi="Times New Roman" w:cs="Times New Roman"/>
          <w:bCs/>
        </w:rPr>
        <w:t>arrière;</w:t>
      </w:r>
      <w:proofErr w:type="gramEnd"/>
    </w:p>
    <w:p w:rsidR="00DB20D6" w:rsidRDefault="00DB20D6" w:rsidP="00924E8A">
      <w:pPr>
        <w:pStyle w:val="Paragraphedeliste"/>
        <w:numPr>
          <w:ilvl w:val="1"/>
          <w:numId w:val="8"/>
        </w:numPr>
        <w:jc w:val="both"/>
        <w:rPr>
          <w:rFonts w:ascii="Times New Roman" w:hAnsi="Times New Roman" w:cs="Times New Roman"/>
          <w:bCs/>
        </w:rPr>
      </w:pPr>
      <w:r w:rsidRPr="00DB20D6">
        <w:rPr>
          <w:rFonts w:ascii="Times New Roman" w:hAnsi="Times New Roman" w:cs="Times New Roman"/>
          <w:bCs/>
        </w:rPr>
        <w:t>de développer une écoute totale et globale en tant qu'énumérateur, en restant en retrait des réponses mais en s'assurant que la question a bien été comprise et que la réponse est suffisamment précise pour la fiabilité.</w:t>
      </w:r>
    </w:p>
    <w:p w:rsidR="00DB20D6" w:rsidRPr="00DB20D6" w:rsidRDefault="00DB20D6" w:rsidP="00924E8A">
      <w:pPr>
        <w:pStyle w:val="Paragraphedeliste"/>
        <w:numPr>
          <w:ilvl w:val="1"/>
          <w:numId w:val="8"/>
        </w:numPr>
        <w:jc w:val="both"/>
        <w:rPr>
          <w:rFonts w:ascii="Times New Roman" w:hAnsi="Times New Roman" w:cs="Times New Roman"/>
          <w:bCs/>
        </w:rPr>
      </w:pPr>
      <w:r>
        <w:rPr>
          <w:rFonts w:ascii="Times New Roman" w:hAnsi="Times New Roman" w:cs="Times New Roman"/>
          <w:bCs/>
        </w:rPr>
        <w:t xml:space="preserve">l'importance de faire ce premier </w:t>
      </w:r>
      <w:r w:rsidR="0098290C">
        <w:rPr>
          <w:rFonts w:ascii="Times New Roman" w:hAnsi="Times New Roman" w:cs="Times New Roman"/>
          <w:bCs/>
        </w:rPr>
        <w:t>exercice</w:t>
      </w:r>
      <w:r>
        <w:rPr>
          <w:rFonts w:ascii="Times New Roman" w:hAnsi="Times New Roman" w:cs="Times New Roman"/>
          <w:bCs/>
        </w:rPr>
        <w:t xml:space="preserve"> au niveau des sites avec une équipe pluri-acteurs (par exemple HCEFLD, association, mais selon les cas, </w:t>
      </w:r>
      <w:r w:rsidR="0098290C">
        <w:rPr>
          <w:rFonts w:ascii="Times New Roman" w:hAnsi="Times New Roman" w:cs="Times New Roman"/>
          <w:bCs/>
        </w:rPr>
        <w:t>autorité</w:t>
      </w:r>
      <w:r>
        <w:rPr>
          <w:rFonts w:ascii="Times New Roman" w:hAnsi="Times New Roman" w:cs="Times New Roman"/>
          <w:bCs/>
        </w:rPr>
        <w:t xml:space="preserve"> locale ou représentant population), tout en respectant que chaque acteur ait une écoute globale des réponses du gestionnaire sans influencer sa réponse.</w:t>
      </w:r>
    </w:p>
    <w:p w:rsidR="00DB20D6" w:rsidRDefault="00DB20D6" w:rsidP="00924E8A">
      <w:pPr>
        <w:jc w:val="both"/>
        <w:rPr>
          <w:rFonts w:ascii="Times New Roman" w:hAnsi="Times New Roman" w:cs="Times New Roman"/>
          <w:bCs/>
        </w:rPr>
      </w:pPr>
    </w:p>
    <w:p w:rsidR="00DB20D6" w:rsidRDefault="00DB20D6" w:rsidP="00924E8A">
      <w:pPr>
        <w:jc w:val="both"/>
        <w:rPr>
          <w:rFonts w:ascii="Times New Roman" w:hAnsi="Times New Roman" w:cs="Times New Roman"/>
          <w:bCs/>
        </w:rPr>
      </w:pPr>
      <w:r>
        <w:rPr>
          <w:rFonts w:ascii="Times New Roman" w:hAnsi="Times New Roman" w:cs="Times New Roman"/>
          <w:bCs/>
        </w:rPr>
        <w:t xml:space="preserve">De son côté, le formateur a noté les points suivants </w:t>
      </w:r>
      <w:r w:rsidR="009C28F9">
        <w:rPr>
          <w:rFonts w:ascii="Times New Roman" w:hAnsi="Times New Roman" w:cs="Times New Roman"/>
          <w:bCs/>
        </w:rPr>
        <w:t xml:space="preserve">pour </w:t>
      </w:r>
      <w:r>
        <w:rPr>
          <w:rFonts w:ascii="Times New Roman" w:hAnsi="Times New Roman" w:cs="Times New Roman"/>
          <w:bCs/>
        </w:rPr>
        <w:t>amélioration de la dynamique de collecte de données</w:t>
      </w:r>
      <w:r w:rsidR="00B415AE">
        <w:rPr>
          <w:rFonts w:ascii="Times New Roman" w:hAnsi="Times New Roman" w:cs="Times New Roman"/>
          <w:bCs/>
        </w:rPr>
        <w:t>, qui correspondent à des principes de base pour ce genre d'</w:t>
      </w:r>
      <w:r w:rsidR="0098290C">
        <w:rPr>
          <w:rFonts w:ascii="Times New Roman" w:hAnsi="Times New Roman" w:cs="Times New Roman"/>
          <w:bCs/>
        </w:rPr>
        <w:t>exercice</w:t>
      </w:r>
      <w:r>
        <w:rPr>
          <w:rFonts w:ascii="Times New Roman" w:hAnsi="Times New Roman" w:cs="Times New Roman"/>
          <w:bCs/>
        </w:rPr>
        <w:t xml:space="preserve"> :</w:t>
      </w:r>
    </w:p>
    <w:p w:rsidR="00707A7A" w:rsidRDefault="00707A7A" w:rsidP="00924E8A">
      <w:pPr>
        <w:jc w:val="both"/>
        <w:rPr>
          <w:rFonts w:ascii="Times New Roman" w:hAnsi="Times New Roman" w:cs="Times New Roman"/>
          <w:bCs/>
        </w:rPr>
      </w:pPr>
    </w:p>
    <w:p w:rsidR="00DB20D6" w:rsidRDefault="00DB20D6" w:rsidP="00924E8A">
      <w:pPr>
        <w:jc w:val="both"/>
        <w:rPr>
          <w:rFonts w:ascii="Times New Roman" w:hAnsi="Times New Roman" w:cs="Times New Roman"/>
          <w:bCs/>
        </w:rPr>
      </w:pPr>
      <w:r>
        <w:rPr>
          <w:rFonts w:ascii="Times New Roman" w:hAnsi="Times New Roman" w:cs="Times New Roman"/>
          <w:bCs/>
        </w:rPr>
        <w:t>1. Les collecteurs de données d</w:t>
      </w:r>
      <w:r w:rsidR="00734DB8">
        <w:rPr>
          <w:rFonts w:ascii="Times New Roman" w:hAnsi="Times New Roman" w:cs="Times New Roman"/>
          <w:bCs/>
        </w:rPr>
        <w:t>oivent</w:t>
      </w:r>
      <w:r>
        <w:rPr>
          <w:rFonts w:ascii="Times New Roman" w:hAnsi="Times New Roman" w:cs="Times New Roman"/>
          <w:bCs/>
        </w:rPr>
        <w:t xml:space="preserve">, dans la mesure du possible, connaitre ou observer et visiter un minimum le site avant les questions, pour </w:t>
      </w:r>
      <w:r w:rsidR="00B415AE">
        <w:rPr>
          <w:rFonts w:ascii="Times New Roman" w:hAnsi="Times New Roman" w:cs="Times New Roman"/>
          <w:bCs/>
        </w:rPr>
        <w:t xml:space="preserve">un certain jugement personnel des réponses ou pour poser des questions plus précises. Ces observations doivent </w:t>
      </w:r>
      <w:r w:rsidR="00734DB8">
        <w:rPr>
          <w:rFonts w:ascii="Times New Roman" w:hAnsi="Times New Roman" w:cs="Times New Roman"/>
          <w:bCs/>
        </w:rPr>
        <w:t xml:space="preserve">donc en particulier </w:t>
      </w:r>
      <w:r w:rsidR="00B415AE">
        <w:rPr>
          <w:rFonts w:ascii="Times New Roman" w:hAnsi="Times New Roman" w:cs="Times New Roman"/>
          <w:bCs/>
        </w:rPr>
        <w:t xml:space="preserve">se focaliser sur les </w:t>
      </w:r>
      <w:r w:rsidR="00734DB8">
        <w:rPr>
          <w:rFonts w:ascii="Times New Roman" w:hAnsi="Times New Roman" w:cs="Times New Roman"/>
          <w:bCs/>
        </w:rPr>
        <w:t xml:space="preserve">sujets des </w:t>
      </w:r>
      <w:r w:rsidR="00B415AE">
        <w:rPr>
          <w:rFonts w:ascii="Times New Roman" w:hAnsi="Times New Roman" w:cs="Times New Roman"/>
          <w:bCs/>
        </w:rPr>
        <w:t>questions. Par exemple, pour l'indicateur 6, l'état de la route d'accès, les pressions sur le site et l'intégrité paysagère en arrivant sur le site, l'état de propreté et l'état global de l'écosystème, l'état des toilettes, sentiers, etc.</w:t>
      </w:r>
    </w:p>
    <w:p w:rsidR="00924E8A" w:rsidRDefault="00924E8A" w:rsidP="00924E8A">
      <w:pPr>
        <w:jc w:val="both"/>
        <w:rPr>
          <w:rFonts w:ascii="Times New Roman" w:hAnsi="Times New Roman" w:cs="Times New Roman"/>
          <w:bCs/>
        </w:rPr>
      </w:pPr>
    </w:p>
    <w:p w:rsidR="00B415AE" w:rsidRDefault="00B415AE" w:rsidP="00924E8A">
      <w:pPr>
        <w:jc w:val="both"/>
        <w:rPr>
          <w:rFonts w:ascii="Times New Roman" w:hAnsi="Times New Roman" w:cs="Times New Roman"/>
          <w:bCs/>
        </w:rPr>
      </w:pPr>
      <w:r>
        <w:rPr>
          <w:rFonts w:ascii="Times New Roman" w:hAnsi="Times New Roman" w:cs="Times New Roman"/>
          <w:bCs/>
        </w:rPr>
        <w:lastRenderedPageBreak/>
        <w:t>2. Les collecteurs de données doivent adopter une posture neutre et faire abstraction de leurs institutions ou intérêts personnels, pour une écoute globale et neutre</w:t>
      </w:r>
      <w:r w:rsidR="009C28F9">
        <w:rPr>
          <w:rFonts w:ascii="Times New Roman" w:hAnsi="Times New Roman" w:cs="Times New Roman"/>
          <w:bCs/>
        </w:rPr>
        <w:t xml:space="preserve"> vers la recherche de la qualité de la donnée et une interprétation visant des solutions</w:t>
      </w:r>
      <w:r>
        <w:rPr>
          <w:rFonts w:ascii="Times New Roman" w:hAnsi="Times New Roman" w:cs="Times New Roman"/>
          <w:bCs/>
        </w:rPr>
        <w:t>.</w:t>
      </w:r>
    </w:p>
    <w:p w:rsidR="00924E8A" w:rsidRDefault="00924E8A" w:rsidP="00924E8A">
      <w:pPr>
        <w:jc w:val="both"/>
        <w:rPr>
          <w:rFonts w:ascii="Times New Roman" w:hAnsi="Times New Roman" w:cs="Times New Roman"/>
          <w:bCs/>
        </w:rPr>
      </w:pPr>
    </w:p>
    <w:p w:rsidR="00B415AE" w:rsidRDefault="00B415AE" w:rsidP="00924E8A">
      <w:pPr>
        <w:jc w:val="both"/>
        <w:rPr>
          <w:rFonts w:ascii="Times New Roman" w:hAnsi="Times New Roman" w:cs="Times New Roman"/>
          <w:bCs/>
        </w:rPr>
      </w:pPr>
      <w:r>
        <w:rPr>
          <w:rFonts w:ascii="Times New Roman" w:hAnsi="Times New Roman" w:cs="Times New Roman"/>
          <w:bCs/>
        </w:rPr>
        <w:t xml:space="preserve">3. La mise en confiance demande a ce que les doutes et la suspicion de la personne à questionner soient totalement levées, et de manière non autoritaire. Le demandeur (collecteur de données) </w:t>
      </w:r>
      <w:r w:rsidR="0098290C">
        <w:rPr>
          <w:rFonts w:ascii="Times New Roman" w:hAnsi="Times New Roman" w:cs="Times New Roman"/>
          <w:bCs/>
        </w:rPr>
        <w:t>donne</w:t>
      </w:r>
      <w:r>
        <w:rPr>
          <w:rFonts w:ascii="Times New Roman" w:hAnsi="Times New Roman" w:cs="Times New Roman"/>
          <w:bCs/>
        </w:rPr>
        <w:t xml:space="preserve"> des preuves de garantie pour gagner cette confiance. Dans le cas contraire, le gestionnaire de site va sans doute "filtrer" ses réponses, d'ou un</w:t>
      </w:r>
      <w:r w:rsidR="00734DB8">
        <w:rPr>
          <w:rFonts w:ascii="Times New Roman" w:hAnsi="Times New Roman" w:cs="Times New Roman"/>
          <w:bCs/>
        </w:rPr>
        <w:t xml:space="preserve"> fort risqu</w:t>
      </w:r>
      <w:r>
        <w:rPr>
          <w:rFonts w:ascii="Times New Roman" w:hAnsi="Times New Roman" w:cs="Times New Roman"/>
          <w:bCs/>
        </w:rPr>
        <w:t xml:space="preserve">e </w:t>
      </w:r>
      <w:r w:rsidR="00734DB8">
        <w:rPr>
          <w:rFonts w:ascii="Times New Roman" w:hAnsi="Times New Roman" w:cs="Times New Roman"/>
          <w:bCs/>
        </w:rPr>
        <w:t xml:space="preserve">de </w:t>
      </w:r>
      <w:r>
        <w:rPr>
          <w:rFonts w:ascii="Times New Roman" w:hAnsi="Times New Roman" w:cs="Times New Roman"/>
          <w:bCs/>
        </w:rPr>
        <w:t>non fiabilité des données, ou une posture officielle de réponse qui risque de ne pas correspondre à la réalité</w:t>
      </w:r>
      <w:r w:rsidR="009C28F9">
        <w:rPr>
          <w:rFonts w:ascii="Times New Roman" w:hAnsi="Times New Roman" w:cs="Times New Roman"/>
          <w:bCs/>
        </w:rPr>
        <w:t xml:space="preserve"> sur le terrain</w:t>
      </w:r>
      <w:r>
        <w:rPr>
          <w:rFonts w:ascii="Times New Roman" w:hAnsi="Times New Roman" w:cs="Times New Roman"/>
          <w:bCs/>
        </w:rPr>
        <w:t>.</w:t>
      </w:r>
      <w:r w:rsidR="009C28F9">
        <w:rPr>
          <w:rFonts w:ascii="Times New Roman" w:hAnsi="Times New Roman" w:cs="Times New Roman"/>
          <w:bCs/>
        </w:rPr>
        <w:t xml:space="preserve"> (</w:t>
      </w:r>
      <w:proofErr w:type="gramStart"/>
      <w:r w:rsidR="009C28F9">
        <w:rPr>
          <w:rFonts w:ascii="Times New Roman" w:hAnsi="Times New Roman" w:cs="Times New Roman"/>
          <w:bCs/>
        </w:rPr>
        <w:t>ce</w:t>
      </w:r>
      <w:proofErr w:type="gramEnd"/>
      <w:r w:rsidR="009C28F9">
        <w:rPr>
          <w:rFonts w:ascii="Times New Roman" w:hAnsi="Times New Roman" w:cs="Times New Roman"/>
          <w:bCs/>
        </w:rPr>
        <w:t xml:space="preserve"> qui n'aide pas à améliorer la situation).</w:t>
      </w:r>
    </w:p>
    <w:p w:rsidR="00924E8A" w:rsidRDefault="00924E8A" w:rsidP="00924E8A">
      <w:pPr>
        <w:jc w:val="both"/>
        <w:rPr>
          <w:rFonts w:ascii="Times New Roman" w:hAnsi="Times New Roman" w:cs="Times New Roman"/>
          <w:bCs/>
        </w:rPr>
      </w:pPr>
    </w:p>
    <w:p w:rsidR="00B415AE" w:rsidRDefault="00B415AE" w:rsidP="00924E8A">
      <w:pPr>
        <w:jc w:val="both"/>
        <w:rPr>
          <w:rFonts w:ascii="Times New Roman" w:hAnsi="Times New Roman" w:cs="Times New Roman"/>
          <w:bCs/>
        </w:rPr>
      </w:pPr>
      <w:r>
        <w:rPr>
          <w:rFonts w:ascii="Times New Roman" w:hAnsi="Times New Roman" w:cs="Times New Roman"/>
          <w:bCs/>
        </w:rPr>
        <w:t>4. Les collecteurs de données restent en retrait des réponses, ne les questionne</w:t>
      </w:r>
      <w:r w:rsidR="0098290C">
        <w:rPr>
          <w:rFonts w:ascii="Times New Roman" w:hAnsi="Times New Roman" w:cs="Times New Roman"/>
          <w:bCs/>
        </w:rPr>
        <w:t>nt</w:t>
      </w:r>
      <w:r>
        <w:rPr>
          <w:rFonts w:ascii="Times New Roman" w:hAnsi="Times New Roman" w:cs="Times New Roman"/>
          <w:bCs/>
        </w:rPr>
        <w:t xml:space="preserve"> pas, mais les précisent en cas de </w:t>
      </w:r>
      <w:proofErr w:type="gramStart"/>
      <w:r>
        <w:rPr>
          <w:rFonts w:ascii="Times New Roman" w:hAnsi="Times New Roman" w:cs="Times New Roman"/>
          <w:bCs/>
        </w:rPr>
        <w:t>doute;</w:t>
      </w:r>
      <w:proofErr w:type="gramEnd"/>
      <w:r w:rsidR="009C28F9">
        <w:rPr>
          <w:rFonts w:ascii="Times New Roman" w:hAnsi="Times New Roman" w:cs="Times New Roman"/>
          <w:bCs/>
        </w:rPr>
        <w:t xml:space="preserve"> Si clairement d'autres sources de données ou d'information démontrent des résultats différents, cela est discuté en sein des collecteurs de données après l'enquête, pour ne pas embarrasser la personne interviewée et poursuivre l'enquêtes dans de bonnes conditions.</w:t>
      </w:r>
    </w:p>
    <w:p w:rsidR="00924E8A" w:rsidRDefault="00924E8A" w:rsidP="00924E8A">
      <w:pPr>
        <w:jc w:val="both"/>
        <w:rPr>
          <w:rFonts w:ascii="Times New Roman" w:hAnsi="Times New Roman" w:cs="Times New Roman"/>
          <w:bCs/>
        </w:rPr>
      </w:pPr>
    </w:p>
    <w:p w:rsidR="00B415AE" w:rsidRDefault="00B415AE" w:rsidP="00924E8A">
      <w:pPr>
        <w:jc w:val="both"/>
        <w:rPr>
          <w:rFonts w:ascii="Times New Roman" w:hAnsi="Times New Roman" w:cs="Times New Roman"/>
          <w:bCs/>
        </w:rPr>
      </w:pPr>
      <w:r>
        <w:rPr>
          <w:rFonts w:ascii="Times New Roman" w:hAnsi="Times New Roman" w:cs="Times New Roman"/>
          <w:bCs/>
        </w:rPr>
        <w:t>5. En cas de réponses imprécises, dans plus de la moitié du temps, c'est que la question a été mal posée, ou de manière partielle</w:t>
      </w:r>
      <w:r w:rsidR="0000652D">
        <w:rPr>
          <w:rFonts w:ascii="Times New Roman" w:hAnsi="Times New Roman" w:cs="Times New Roman"/>
          <w:bCs/>
        </w:rPr>
        <w:t>, imprécise</w:t>
      </w:r>
      <w:r>
        <w:rPr>
          <w:rFonts w:ascii="Times New Roman" w:hAnsi="Times New Roman" w:cs="Times New Roman"/>
          <w:bCs/>
        </w:rPr>
        <w:t xml:space="preserve"> ou incomplète. Travailler cet aspect est important.</w:t>
      </w:r>
    </w:p>
    <w:p w:rsidR="00924E8A" w:rsidRDefault="00924E8A" w:rsidP="00924E8A">
      <w:pPr>
        <w:jc w:val="both"/>
        <w:rPr>
          <w:rFonts w:ascii="Times New Roman" w:hAnsi="Times New Roman" w:cs="Times New Roman"/>
          <w:bCs/>
        </w:rPr>
      </w:pPr>
    </w:p>
    <w:p w:rsidR="00707A7A" w:rsidRDefault="00B415AE" w:rsidP="00924E8A">
      <w:pPr>
        <w:jc w:val="both"/>
        <w:rPr>
          <w:rFonts w:ascii="Times New Roman" w:hAnsi="Times New Roman" w:cs="Times New Roman"/>
          <w:bCs/>
        </w:rPr>
      </w:pPr>
      <w:r>
        <w:rPr>
          <w:rFonts w:ascii="Times New Roman" w:hAnsi="Times New Roman" w:cs="Times New Roman"/>
          <w:bCs/>
        </w:rPr>
        <w:t xml:space="preserve">6. L'intégralité des réponses doit être écrite dans les carnets de note, car </w:t>
      </w:r>
      <w:r w:rsidR="00707A7A">
        <w:rPr>
          <w:rFonts w:ascii="Times New Roman" w:hAnsi="Times New Roman" w:cs="Times New Roman"/>
          <w:bCs/>
        </w:rPr>
        <w:t xml:space="preserve">ces informations sont très importantes pour les analyses fines de suivi. Pour cela, les équipes doivent s'organiser avec si possible deux preneurs de note, reprendre </w:t>
      </w:r>
      <w:r w:rsidR="0098290C">
        <w:rPr>
          <w:rFonts w:ascii="Times New Roman" w:hAnsi="Times New Roman" w:cs="Times New Roman"/>
          <w:bCs/>
        </w:rPr>
        <w:t>les termes exacts bruts</w:t>
      </w:r>
      <w:r w:rsidR="00707A7A">
        <w:rPr>
          <w:rFonts w:ascii="Times New Roman" w:hAnsi="Times New Roman" w:cs="Times New Roman"/>
          <w:bCs/>
        </w:rPr>
        <w:t xml:space="preserve"> et ne pas faire une synthèse à ce stade. </w:t>
      </w:r>
      <w:r w:rsidR="0000652D">
        <w:rPr>
          <w:rFonts w:ascii="Times New Roman" w:hAnsi="Times New Roman" w:cs="Times New Roman"/>
          <w:bCs/>
        </w:rPr>
        <w:t>Bien rebondir</w:t>
      </w:r>
      <w:r w:rsidR="00707A7A">
        <w:rPr>
          <w:rFonts w:ascii="Times New Roman" w:hAnsi="Times New Roman" w:cs="Times New Roman"/>
          <w:bCs/>
        </w:rPr>
        <w:t xml:space="preserve"> sur une information, même si </w:t>
      </w:r>
      <w:r w:rsidR="0098290C">
        <w:rPr>
          <w:rFonts w:ascii="Times New Roman" w:hAnsi="Times New Roman" w:cs="Times New Roman"/>
          <w:bCs/>
        </w:rPr>
        <w:t>elles ne sont</w:t>
      </w:r>
      <w:r w:rsidR="00707A7A">
        <w:rPr>
          <w:rFonts w:ascii="Times New Roman" w:hAnsi="Times New Roman" w:cs="Times New Roman"/>
          <w:bCs/>
        </w:rPr>
        <w:t xml:space="preserve"> pas directement demandée, si celle-ci est potentiellement importante car explicative du résultat de la donnée. (causes-conséquences).</w:t>
      </w:r>
    </w:p>
    <w:p w:rsidR="00B415AE" w:rsidRDefault="00B415AE" w:rsidP="00924E8A">
      <w:pPr>
        <w:jc w:val="both"/>
        <w:rPr>
          <w:rFonts w:ascii="Times New Roman" w:hAnsi="Times New Roman" w:cs="Times New Roman"/>
          <w:bCs/>
        </w:rPr>
      </w:pPr>
      <w:r>
        <w:rPr>
          <w:rFonts w:ascii="Times New Roman" w:hAnsi="Times New Roman" w:cs="Times New Roman"/>
          <w:bCs/>
        </w:rPr>
        <w:t xml:space="preserve"> </w:t>
      </w:r>
    </w:p>
    <w:p w:rsidR="00886B65" w:rsidRDefault="00707A7A" w:rsidP="00924E8A">
      <w:pPr>
        <w:jc w:val="both"/>
        <w:rPr>
          <w:rFonts w:ascii="Times New Roman" w:hAnsi="Times New Roman" w:cs="Times New Roman"/>
          <w:bCs/>
        </w:rPr>
      </w:pPr>
      <w:r>
        <w:rPr>
          <w:rFonts w:ascii="Times New Roman" w:hAnsi="Times New Roman" w:cs="Times New Roman"/>
          <w:bCs/>
        </w:rPr>
        <w:t xml:space="preserve">Enfin, </w:t>
      </w:r>
      <w:r w:rsidR="00734DB8">
        <w:rPr>
          <w:rFonts w:ascii="Times New Roman" w:hAnsi="Times New Roman" w:cs="Times New Roman"/>
          <w:bCs/>
        </w:rPr>
        <w:t xml:space="preserve">lors de la journée, </w:t>
      </w:r>
      <w:r>
        <w:rPr>
          <w:rFonts w:ascii="Times New Roman" w:hAnsi="Times New Roman" w:cs="Times New Roman"/>
          <w:bCs/>
        </w:rPr>
        <w:t xml:space="preserve">le formateur </w:t>
      </w:r>
      <w:r w:rsidR="00924E8A">
        <w:rPr>
          <w:rFonts w:ascii="Times New Roman" w:hAnsi="Times New Roman" w:cs="Times New Roman"/>
          <w:bCs/>
        </w:rPr>
        <w:t>a discuté</w:t>
      </w:r>
      <w:r>
        <w:rPr>
          <w:rFonts w:ascii="Times New Roman" w:hAnsi="Times New Roman" w:cs="Times New Roman"/>
          <w:bCs/>
        </w:rPr>
        <w:t xml:space="preserve"> les points suivants </w:t>
      </w:r>
      <w:r w:rsidR="00924E8A">
        <w:rPr>
          <w:rFonts w:ascii="Times New Roman" w:hAnsi="Times New Roman" w:cs="Times New Roman"/>
          <w:bCs/>
        </w:rPr>
        <w:t xml:space="preserve">avec les représentants du </w:t>
      </w:r>
      <w:r>
        <w:rPr>
          <w:rFonts w:ascii="Times New Roman" w:hAnsi="Times New Roman" w:cs="Times New Roman"/>
          <w:bCs/>
        </w:rPr>
        <w:t>HCEFLD</w:t>
      </w:r>
      <w:r w:rsidR="00924E8A">
        <w:rPr>
          <w:rFonts w:ascii="Times New Roman" w:hAnsi="Times New Roman" w:cs="Times New Roman"/>
          <w:bCs/>
        </w:rPr>
        <w:t xml:space="preserve"> en parallèle de cet </w:t>
      </w:r>
      <w:proofErr w:type="gramStart"/>
      <w:r w:rsidR="0098290C">
        <w:rPr>
          <w:rFonts w:ascii="Times New Roman" w:hAnsi="Times New Roman" w:cs="Times New Roman"/>
          <w:bCs/>
        </w:rPr>
        <w:t>exercice</w:t>
      </w:r>
      <w:r>
        <w:rPr>
          <w:rFonts w:ascii="Times New Roman" w:hAnsi="Times New Roman" w:cs="Times New Roman"/>
          <w:bCs/>
        </w:rPr>
        <w:t>:</w:t>
      </w:r>
      <w:proofErr w:type="gramEnd"/>
    </w:p>
    <w:p w:rsidR="00924E8A" w:rsidRDefault="00924E8A" w:rsidP="00924E8A">
      <w:pPr>
        <w:jc w:val="both"/>
        <w:rPr>
          <w:rFonts w:ascii="Times New Roman" w:hAnsi="Times New Roman" w:cs="Times New Roman"/>
          <w:bCs/>
        </w:rPr>
      </w:pPr>
    </w:p>
    <w:p w:rsidR="00707A7A" w:rsidRPr="00ED4F36" w:rsidRDefault="00924E8A" w:rsidP="00924E8A">
      <w:pPr>
        <w:jc w:val="both"/>
        <w:rPr>
          <w:rFonts w:ascii="Times New Roman" w:hAnsi="Times New Roman" w:cs="Times New Roman"/>
          <w:bCs/>
        </w:rPr>
      </w:pPr>
      <w:r>
        <w:rPr>
          <w:rFonts w:ascii="Times New Roman" w:hAnsi="Times New Roman" w:cs="Times New Roman"/>
          <w:bCs/>
        </w:rPr>
        <w:t xml:space="preserve">1. </w:t>
      </w:r>
      <w:r w:rsidR="00707A7A">
        <w:rPr>
          <w:rFonts w:ascii="Times New Roman" w:hAnsi="Times New Roman" w:cs="Times New Roman"/>
          <w:bCs/>
        </w:rPr>
        <w:t xml:space="preserve">Pour faciliter le travail de suivi et motiver les régions et les associations, il serait utile de valider </w:t>
      </w:r>
      <w:r w:rsidR="00707A7A" w:rsidRPr="00ED4F36">
        <w:rPr>
          <w:rFonts w:ascii="Times New Roman" w:hAnsi="Times New Roman" w:cs="Times New Roman"/>
          <w:bCs/>
        </w:rPr>
        <w:t>quelques ou tous les indicateurs de suivi du projet, comme partie intégrante du démarrage de l'Observatoire national des zones humides. Cette validation qui indique l'utilité de l'</w:t>
      </w:r>
      <w:r w:rsidR="0098290C" w:rsidRPr="00ED4F36">
        <w:rPr>
          <w:rFonts w:ascii="Times New Roman" w:hAnsi="Times New Roman" w:cs="Times New Roman"/>
          <w:bCs/>
        </w:rPr>
        <w:t>exercice</w:t>
      </w:r>
      <w:r w:rsidR="00707A7A" w:rsidRPr="00ED4F36">
        <w:rPr>
          <w:rFonts w:ascii="Times New Roman" w:hAnsi="Times New Roman" w:cs="Times New Roman"/>
          <w:bCs/>
        </w:rPr>
        <w:t xml:space="preserve"> est un point clé pour motiver le suivi effectif des zones humides par ces acteurs, et permet de ne pas perdre ces acquis pour atteindre l'objectif Observatoire du HCEFLD. Au </w:t>
      </w:r>
      <w:r w:rsidR="0098290C" w:rsidRPr="00ED4F36">
        <w:rPr>
          <w:rFonts w:ascii="Times New Roman" w:hAnsi="Times New Roman" w:cs="Times New Roman"/>
          <w:bCs/>
        </w:rPr>
        <w:t>delà</w:t>
      </w:r>
      <w:r w:rsidR="00707A7A" w:rsidRPr="00ED4F36">
        <w:rPr>
          <w:rFonts w:ascii="Times New Roman" w:hAnsi="Times New Roman" w:cs="Times New Roman"/>
          <w:bCs/>
        </w:rPr>
        <w:t xml:space="preserve"> de permettre rapidement une mise en </w:t>
      </w:r>
      <w:r w:rsidR="0098290C" w:rsidRPr="00ED4F36">
        <w:rPr>
          <w:rFonts w:ascii="Times New Roman" w:hAnsi="Times New Roman" w:cs="Times New Roman"/>
          <w:bCs/>
        </w:rPr>
        <w:t>œuvre</w:t>
      </w:r>
      <w:r w:rsidR="00707A7A" w:rsidRPr="00ED4F36">
        <w:rPr>
          <w:rFonts w:ascii="Times New Roman" w:hAnsi="Times New Roman" w:cs="Times New Roman"/>
          <w:bCs/>
        </w:rPr>
        <w:t xml:space="preserve"> du suivi des zones humides, il aide à consolider le rapportage national ainsi que le rapportage pour Ramsar, la CBD et les ODD relatifs aux zones humides.</w:t>
      </w:r>
    </w:p>
    <w:p w:rsidR="00707A7A" w:rsidRPr="00ED4F36" w:rsidRDefault="00707A7A" w:rsidP="00924E8A">
      <w:pPr>
        <w:jc w:val="both"/>
        <w:rPr>
          <w:rFonts w:ascii="Times New Roman" w:hAnsi="Times New Roman" w:cs="Times New Roman"/>
          <w:bCs/>
        </w:rPr>
      </w:pPr>
    </w:p>
    <w:p w:rsidR="00707A7A" w:rsidRPr="00ED4F36" w:rsidRDefault="00924E8A" w:rsidP="00924E8A">
      <w:pPr>
        <w:jc w:val="both"/>
        <w:rPr>
          <w:rFonts w:ascii="Times New Roman" w:hAnsi="Times New Roman" w:cs="Times New Roman"/>
          <w:bCs/>
        </w:rPr>
      </w:pPr>
      <w:r w:rsidRPr="00ED4F36">
        <w:rPr>
          <w:rFonts w:ascii="Times New Roman" w:hAnsi="Times New Roman" w:cs="Times New Roman"/>
          <w:bCs/>
        </w:rPr>
        <w:t xml:space="preserve">2. </w:t>
      </w:r>
      <w:r w:rsidR="00707A7A" w:rsidRPr="00ED4F36">
        <w:rPr>
          <w:rFonts w:ascii="Times New Roman" w:hAnsi="Times New Roman" w:cs="Times New Roman"/>
          <w:bCs/>
        </w:rPr>
        <w:t xml:space="preserve">Une liste prioritaire d'indicateurs et de sites, ainsi qu'un ajustement des fiches d'indicateurs dans le cadre du Maroc, semblent une stratégie de mise en </w:t>
      </w:r>
      <w:r w:rsidR="0098290C" w:rsidRPr="00ED4F36">
        <w:rPr>
          <w:rFonts w:ascii="Times New Roman" w:hAnsi="Times New Roman" w:cs="Times New Roman"/>
          <w:bCs/>
        </w:rPr>
        <w:t>œuvre</w:t>
      </w:r>
      <w:r w:rsidR="00707A7A" w:rsidRPr="00ED4F36">
        <w:rPr>
          <w:rFonts w:ascii="Times New Roman" w:hAnsi="Times New Roman" w:cs="Times New Roman"/>
          <w:bCs/>
        </w:rPr>
        <w:t xml:space="preserve"> rapide pour éviter une discontinuité entre la formation et la mise en </w:t>
      </w:r>
      <w:r w:rsidR="0098290C" w:rsidRPr="00ED4F36">
        <w:rPr>
          <w:rFonts w:ascii="Times New Roman" w:hAnsi="Times New Roman" w:cs="Times New Roman"/>
          <w:bCs/>
        </w:rPr>
        <w:t>œuvre</w:t>
      </w:r>
      <w:r w:rsidR="00707A7A" w:rsidRPr="00ED4F36">
        <w:rPr>
          <w:rFonts w:ascii="Times New Roman" w:hAnsi="Times New Roman" w:cs="Times New Roman"/>
          <w:bCs/>
        </w:rPr>
        <w:t xml:space="preserve">, qui résulterait en perte de connaissance et de </w:t>
      </w:r>
      <w:r w:rsidRPr="00ED4F36">
        <w:rPr>
          <w:rFonts w:ascii="Times New Roman" w:hAnsi="Times New Roman" w:cs="Times New Roman"/>
          <w:bCs/>
        </w:rPr>
        <w:t xml:space="preserve">fiabilité des données. Toutefois, un mécanisme devrait permettre au maximum d'acteurs (HCEFLD et associations) de participer à ces premiers </w:t>
      </w:r>
      <w:r w:rsidR="0098290C" w:rsidRPr="00ED4F36">
        <w:rPr>
          <w:rFonts w:ascii="Times New Roman" w:hAnsi="Times New Roman" w:cs="Times New Roman"/>
          <w:bCs/>
        </w:rPr>
        <w:t>exercices</w:t>
      </w:r>
      <w:r w:rsidRPr="00ED4F36">
        <w:rPr>
          <w:rFonts w:ascii="Times New Roman" w:hAnsi="Times New Roman" w:cs="Times New Roman"/>
          <w:bCs/>
        </w:rPr>
        <w:t>, pour maintenir une masse critique de motivation et d'effet démultiplicateur pour développer rapidement d'autres sites.</w:t>
      </w:r>
    </w:p>
    <w:p w:rsidR="00924E8A" w:rsidRPr="00ED4F36" w:rsidRDefault="00924E8A" w:rsidP="00924E8A">
      <w:pPr>
        <w:jc w:val="both"/>
        <w:rPr>
          <w:rFonts w:ascii="Times New Roman" w:hAnsi="Times New Roman" w:cs="Times New Roman"/>
          <w:bCs/>
        </w:rPr>
      </w:pPr>
    </w:p>
    <w:p w:rsidR="00AA5DFD" w:rsidRPr="00ED4F36" w:rsidRDefault="00AA5DFD" w:rsidP="00924E8A">
      <w:pPr>
        <w:jc w:val="both"/>
        <w:rPr>
          <w:rFonts w:ascii="Times New Roman" w:hAnsi="Times New Roman" w:cs="Times New Roman"/>
          <w:bCs/>
        </w:rPr>
      </w:pPr>
    </w:p>
    <w:p w:rsidR="00BD667F" w:rsidRPr="00ED4F36" w:rsidRDefault="00450717" w:rsidP="00924E8A">
      <w:pPr>
        <w:jc w:val="both"/>
        <w:rPr>
          <w:rFonts w:ascii="Times New Roman" w:hAnsi="Times New Roman" w:cs="Times New Roman"/>
          <w:b/>
          <w:bCs/>
        </w:rPr>
      </w:pPr>
      <w:r w:rsidRPr="00ED4F36">
        <w:rPr>
          <w:rFonts w:ascii="Times New Roman" w:hAnsi="Times New Roman" w:cs="Times New Roman"/>
          <w:b/>
          <w:bCs/>
        </w:rPr>
        <w:t>Jour 4, 17 novembre 2016</w:t>
      </w:r>
    </w:p>
    <w:p w:rsidR="00450717" w:rsidRPr="00ED4F36" w:rsidRDefault="00450717" w:rsidP="00924E8A">
      <w:pPr>
        <w:jc w:val="both"/>
        <w:rPr>
          <w:rFonts w:ascii="Times New Roman" w:hAnsi="Times New Roman" w:cs="Times New Roman"/>
          <w:bCs/>
        </w:rPr>
      </w:pPr>
    </w:p>
    <w:p w:rsidR="00924E8A" w:rsidRPr="00ED4F36" w:rsidRDefault="00924E8A" w:rsidP="00924E8A">
      <w:pPr>
        <w:rPr>
          <w:rFonts w:ascii="Times New Roman" w:hAnsi="Times New Roman" w:cs="Times New Roman"/>
        </w:rPr>
      </w:pPr>
      <w:proofErr w:type="gramStart"/>
      <w:r w:rsidRPr="00ED4F36">
        <w:rPr>
          <w:rFonts w:ascii="Times New Roman" w:hAnsi="Times New Roman" w:cs="Times New Roman"/>
        </w:rPr>
        <w:t>Démarrage:</w:t>
      </w:r>
      <w:proofErr w:type="gramEnd"/>
      <w:r w:rsidRPr="00ED4F36">
        <w:rPr>
          <w:rFonts w:ascii="Times New Roman" w:hAnsi="Times New Roman" w:cs="Times New Roman"/>
        </w:rPr>
        <w:t xml:space="preserve"> </w:t>
      </w:r>
      <w:r w:rsidRPr="00ED4F36">
        <w:rPr>
          <w:rFonts w:ascii="Times New Roman" w:hAnsi="Times New Roman" w:cs="Times New Roman"/>
        </w:rPr>
        <w:tab/>
        <w:t>8:30</w:t>
      </w:r>
    </w:p>
    <w:p w:rsidR="00924E8A" w:rsidRPr="00ED4F36" w:rsidRDefault="00924E8A" w:rsidP="00924E8A">
      <w:pPr>
        <w:rPr>
          <w:rFonts w:ascii="Times New Roman" w:hAnsi="Times New Roman" w:cs="Times New Roman"/>
        </w:rPr>
      </w:pPr>
      <w:proofErr w:type="gramStart"/>
      <w:r w:rsidRPr="00ED4F36">
        <w:rPr>
          <w:rFonts w:ascii="Times New Roman" w:hAnsi="Times New Roman" w:cs="Times New Roman"/>
        </w:rPr>
        <w:t>Fin:</w:t>
      </w:r>
      <w:proofErr w:type="gramEnd"/>
      <w:r w:rsidRPr="00ED4F36">
        <w:rPr>
          <w:rFonts w:ascii="Times New Roman" w:hAnsi="Times New Roman" w:cs="Times New Roman"/>
        </w:rPr>
        <w:t xml:space="preserve"> </w:t>
      </w:r>
      <w:r w:rsidRPr="00ED4F36">
        <w:rPr>
          <w:rFonts w:ascii="Times New Roman" w:hAnsi="Times New Roman" w:cs="Times New Roman"/>
        </w:rPr>
        <w:tab/>
      </w:r>
      <w:r w:rsidRPr="00ED4F36">
        <w:rPr>
          <w:rFonts w:ascii="Times New Roman" w:hAnsi="Times New Roman" w:cs="Times New Roman"/>
        </w:rPr>
        <w:tab/>
        <w:t>17:00</w:t>
      </w:r>
    </w:p>
    <w:p w:rsidR="00450717" w:rsidRPr="00ED4F36" w:rsidRDefault="00450717" w:rsidP="00924E8A">
      <w:pPr>
        <w:jc w:val="both"/>
        <w:rPr>
          <w:rFonts w:ascii="Times New Roman" w:hAnsi="Times New Roman" w:cs="Times New Roman"/>
          <w:bCs/>
        </w:rPr>
      </w:pPr>
    </w:p>
    <w:p w:rsidR="00450717" w:rsidRPr="00E078B8" w:rsidRDefault="00814010" w:rsidP="006E7F7D">
      <w:pPr>
        <w:rPr>
          <w:rFonts w:ascii="Times New Roman" w:hAnsi="Times New Roman" w:cs="Times New Roman"/>
          <w:bCs/>
          <w:u w:val="single"/>
        </w:rPr>
      </w:pPr>
      <w:r w:rsidRPr="00E078B8">
        <w:rPr>
          <w:rFonts w:ascii="Times New Roman" w:hAnsi="Times New Roman" w:cs="Times New Roman"/>
          <w:bCs/>
          <w:u w:val="single"/>
        </w:rPr>
        <w:t xml:space="preserve">1. Restitution du groupe suivi oiseaux d'eau en </w:t>
      </w:r>
      <w:r w:rsidR="0098290C" w:rsidRPr="00E078B8">
        <w:rPr>
          <w:rFonts w:ascii="Times New Roman" w:hAnsi="Times New Roman" w:cs="Times New Roman"/>
          <w:bCs/>
          <w:u w:val="single"/>
        </w:rPr>
        <w:t>plénière</w:t>
      </w:r>
    </w:p>
    <w:p w:rsidR="002D70B7" w:rsidRDefault="00297D04" w:rsidP="002D70B7">
      <w:pPr>
        <w:jc w:val="both"/>
        <w:rPr>
          <w:rFonts w:ascii="Times New Roman" w:hAnsi="Times New Roman" w:cs="Times New Roman"/>
        </w:rPr>
      </w:pPr>
      <w:r>
        <w:rPr>
          <w:rFonts w:ascii="Times New Roman" w:hAnsi="Times New Roman" w:cs="Times New Roman"/>
        </w:rPr>
        <w:t xml:space="preserve">Suite à la restitution, plusieurs participants ont demandé pourquoi la fiche de suivi oiseau </w:t>
      </w:r>
      <w:r w:rsidR="002D70B7">
        <w:rPr>
          <w:rFonts w:ascii="Times New Roman" w:hAnsi="Times New Roman" w:cs="Times New Roman"/>
        </w:rPr>
        <w:t xml:space="preserve">selon le même format et cadre logique </w:t>
      </w:r>
      <w:r>
        <w:rPr>
          <w:rFonts w:ascii="Times New Roman" w:hAnsi="Times New Roman" w:cs="Times New Roman"/>
        </w:rPr>
        <w:t xml:space="preserve">n'était pas </w:t>
      </w:r>
      <w:r w:rsidR="00051903">
        <w:rPr>
          <w:rFonts w:ascii="Times New Roman" w:hAnsi="Times New Roman" w:cs="Times New Roman"/>
        </w:rPr>
        <w:t>disponible et distribué aux participants</w:t>
      </w:r>
      <w:r w:rsidR="002D70B7">
        <w:rPr>
          <w:rFonts w:ascii="Times New Roman" w:hAnsi="Times New Roman" w:cs="Times New Roman"/>
        </w:rPr>
        <w:t xml:space="preserve"> et pourquoi il n'y a pas eu de vraie formation</w:t>
      </w:r>
      <w:r w:rsidR="00051903">
        <w:rPr>
          <w:rFonts w:ascii="Times New Roman" w:hAnsi="Times New Roman" w:cs="Times New Roman"/>
        </w:rPr>
        <w:t xml:space="preserve">. </w:t>
      </w:r>
    </w:p>
    <w:p w:rsidR="002D70B7" w:rsidRDefault="002D70B7" w:rsidP="002D70B7">
      <w:pPr>
        <w:jc w:val="both"/>
        <w:rPr>
          <w:rFonts w:ascii="Times New Roman" w:hAnsi="Times New Roman" w:cs="Times New Roman"/>
        </w:rPr>
      </w:pPr>
    </w:p>
    <w:p w:rsidR="002D70B7" w:rsidRPr="005B15E8" w:rsidRDefault="002D70B7" w:rsidP="008F1C27">
      <w:pPr>
        <w:jc w:val="both"/>
        <w:rPr>
          <w:rFonts w:ascii="Times New Roman" w:hAnsi="Times New Roman" w:cs="Times New Roman"/>
        </w:rPr>
      </w:pPr>
      <w:r>
        <w:rPr>
          <w:rFonts w:ascii="Times New Roman" w:hAnsi="Times New Roman" w:cs="Times New Roman"/>
        </w:rPr>
        <w:lastRenderedPageBreak/>
        <w:t xml:space="preserve">Le représentant de la </w:t>
      </w:r>
      <w:proofErr w:type="spellStart"/>
      <w:r>
        <w:rPr>
          <w:rFonts w:ascii="Times New Roman" w:hAnsi="Times New Roman" w:cs="Times New Roman"/>
        </w:rPr>
        <w:t>Spana</w:t>
      </w:r>
      <w:proofErr w:type="spellEnd"/>
      <w:r>
        <w:rPr>
          <w:rFonts w:ascii="Times New Roman" w:hAnsi="Times New Roman" w:cs="Times New Roman"/>
        </w:rPr>
        <w:t xml:space="preserve"> a rappelé aux participants que </w:t>
      </w:r>
      <w:r w:rsidRPr="005B15E8">
        <w:rPr>
          <w:rFonts w:ascii="Times New Roman" w:hAnsi="Times New Roman" w:cs="Times New Roman"/>
        </w:rPr>
        <w:t xml:space="preserve">le document remis aux participant était initialement destiné au réseau de la SC qui avait participé aux deux précédents </w:t>
      </w:r>
      <w:r>
        <w:rPr>
          <w:rFonts w:ascii="Times New Roman" w:hAnsi="Times New Roman" w:cs="Times New Roman"/>
        </w:rPr>
        <w:t xml:space="preserve">ateliers </w:t>
      </w:r>
      <w:r w:rsidRPr="005B15E8">
        <w:rPr>
          <w:rFonts w:ascii="Times New Roman" w:hAnsi="Times New Roman" w:cs="Times New Roman"/>
        </w:rPr>
        <w:t>organisé</w:t>
      </w:r>
      <w:proofErr w:type="gramStart"/>
      <w:r w:rsidRPr="005B15E8">
        <w:rPr>
          <w:rFonts w:ascii="Times New Roman" w:hAnsi="Times New Roman" w:cs="Times New Roman"/>
        </w:rPr>
        <w:t>  à</w:t>
      </w:r>
      <w:proofErr w:type="gramEnd"/>
      <w:r w:rsidRPr="005B15E8">
        <w:rPr>
          <w:rFonts w:ascii="Times New Roman" w:hAnsi="Times New Roman" w:cs="Times New Roman"/>
        </w:rPr>
        <w:t xml:space="preserve"> Tunis et à Rabat </w:t>
      </w:r>
      <w:r>
        <w:rPr>
          <w:rFonts w:ascii="Times New Roman" w:hAnsi="Times New Roman" w:cs="Times New Roman"/>
        </w:rPr>
        <w:t xml:space="preserve">sur les indicateurs, dont le deuxième </w:t>
      </w:r>
      <w:r w:rsidRPr="005B15E8">
        <w:rPr>
          <w:rFonts w:ascii="Times New Roman" w:hAnsi="Times New Roman" w:cs="Times New Roman"/>
        </w:rPr>
        <w:t>en présence d</w:t>
      </w:r>
      <w:r>
        <w:rPr>
          <w:rFonts w:ascii="Times New Roman" w:hAnsi="Times New Roman" w:cs="Times New Roman"/>
        </w:rPr>
        <w:t>es</w:t>
      </w:r>
      <w:r w:rsidRPr="005B15E8">
        <w:rPr>
          <w:rFonts w:ascii="Times New Roman" w:hAnsi="Times New Roman" w:cs="Times New Roman"/>
        </w:rPr>
        <w:t xml:space="preserve"> </w:t>
      </w:r>
      <w:r>
        <w:rPr>
          <w:rFonts w:ascii="Times New Roman" w:hAnsi="Times New Roman" w:cs="Times New Roman"/>
        </w:rPr>
        <w:t>représentants HCEFLD et DGF des trois pays</w:t>
      </w:r>
      <w:r w:rsidRPr="005B15E8">
        <w:rPr>
          <w:rFonts w:ascii="Times New Roman" w:hAnsi="Times New Roman" w:cs="Times New Roman"/>
        </w:rPr>
        <w:t>. </w:t>
      </w:r>
      <w:r w:rsidRPr="005B15E8">
        <w:rPr>
          <w:rFonts w:ascii="Times New Roman" w:hAnsi="Times New Roman" w:cs="Times New Roman"/>
          <w:sz w:val="14"/>
          <w:szCs w:val="14"/>
        </w:rPr>
        <w:t xml:space="preserve"> </w:t>
      </w:r>
      <w:r w:rsidRPr="005B15E8">
        <w:rPr>
          <w:rFonts w:ascii="Times New Roman" w:hAnsi="Times New Roman" w:cs="Times New Roman"/>
        </w:rPr>
        <w:t>Lors du dernier atelier organisé à Rabat</w:t>
      </w:r>
      <w:r>
        <w:rPr>
          <w:rFonts w:ascii="Times New Roman" w:hAnsi="Times New Roman" w:cs="Times New Roman"/>
        </w:rPr>
        <w:t xml:space="preserve"> le 25-26 octobre</w:t>
      </w:r>
      <w:r w:rsidRPr="005B15E8">
        <w:rPr>
          <w:rFonts w:ascii="Times New Roman" w:hAnsi="Times New Roman" w:cs="Times New Roman"/>
        </w:rPr>
        <w:t>, le HC</w:t>
      </w:r>
      <w:r>
        <w:rPr>
          <w:rFonts w:ascii="Times New Roman" w:hAnsi="Times New Roman" w:cs="Times New Roman"/>
        </w:rPr>
        <w:t>EF</w:t>
      </w:r>
      <w:r w:rsidR="00E078B8">
        <w:rPr>
          <w:rFonts w:ascii="Times New Roman" w:hAnsi="Times New Roman" w:cs="Times New Roman"/>
        </w:rPr>
        <w:t>LD</w:t>
      </w:r>
      <w:r w:rsidRPr="005B15E8">
        <w:rPr>
          <w:rFonts w:ascii="Times New Roman" w:hAnsi="Times New Roman" w:cs="Times New Roman"/>
        </w:rPr>
        <w:t xml:space="preserve"> et le réseau d’ONG avaient sollicité le Réseau sentinelle</w:t>
      </w:r>
      <w:proofErr w:type="gramStart"/>
      <w:r w:rsidRPr="005B15E8">
        <w:rPr>
          <w:rFonts w:ascii="Times New Roman" w:hAnsi="Times New Roman" w:cs="Times New Roman"/>
        </w:rPr>
        <w:t>  pour</w:t>
      </w:r>
      <w:proofErr w:type="gramEnd"/>
      <w:r w:rsidRPr="005B15E8">
        <w:rPr>
          <w:rFonts w:ascii="Times New Roman" w:hAnsi="Times New Roman" w:cs="Times New Roman"/>
        </w:rPr>
        <w:t xml:space="preserve"> l’organisation d’une formation nationale avec la participation des représentants des DREF et les associations du réseau sur le protocole de suivi des ZH. </w:t>
      </w:r>
      <w:r w:rsidR="00E078B8">
        <w:rPr>
          <w:rFonts w:ascii="Times New Roman" w:hAnsi="Times New Roman" w:cs="Times New Roman"/>
        </w:rPr>
        <w:t xml:space="preserve">C'est à la fin de l'atelier, le 26 octobre, que le </w:t>
      </w:r>
      <w:proofErr w:type="spellStart"/>
      <w:r w:rsidR="00E078B8">
        <w:rPr>
          <w:rFonts w:ascii="Times New Roman" w:hAnsi="Times New Roman" w:cs="Times New Roman"/>
        </w:rPr>
        <w:t>Grepom</w:t>
      </w:r>
      <w:proofErr w:type="spellEnd"/>
      <w:r w:rsidR="00E078B8">
        <w:rPr>
          <w:rFonts w:ascii="Times New Roman" w:hAnsi="Times New Roman" w:cs="Times New Roman"/>
        </w:rPr>
        <w:t xml:space="preserve"> avait accepté de s'occuper de la formation pour cet indicateur.</w:t>
      </w:r>
    </w:p>
    <w:p w:rsidR="002D70B7" w:rsidRDefault="002D70B7" w:rsidP="008F1C27">
      <w:pPr>
        <w:jc w:val="both"/>
        <w:rPr>
          <w:rFonts w:ascii="Times New Roman" w:hAnsi="Times New Roman" w:cs="Times New Roman"/>
        </w:rPr>
      </w:pPr>
    </w:p>
    <w:p w:rsidR="002D70B7" w:rsidRPr="005B15E8" w:rsidRDefault="00051903" w:rsidP="008F1C27">
      <w:pPr>
        <w:jc w:val="both"/>
        <w:rPr>
          <w:rFonts w:ascii="Times New Roman" w:hAnsi="Times New Roman" w:cs="Times New Roman"/>
        </w:rPr>
      </w:pPr>
      <w:r>
        <w:rPr>
          <w:rFonts w:ascii="Times New Roman" w:hAnsi="Times New Roman" w:cs="Times New Roman"/>
        </w:rPr>
        <w:t xml:space="preserve">Le formateur TdV a </w:t>
      </w:r>
      <w:r w:rsidR="00E078B8">
        <w:rPr>
          <w:rFonts w:ascii="Times New Roman" w:hAnsi="Times New Roman" w:cs="Times New Roman"/>
        </w:rPr>
        <w:t>confirmé que</w:t>
      </w:r>
      <w:r>
        <w:rPr>
          <w:rFonts w:ascii="Times New Roman" w:hAnsi="Times New Roman" w:cs="Times New Roman"/>
        </w:rPr>
        <w:t xml:space="preserve"> suite au dernier atelier à Rabat</w:t>
      </w:r>
      <w:r w:rsidR="00E078B8">
        <w:rPr>
          <w:rFonts w:ascii="Times New Roman" w:hAnsi="Times New Roman" w:cs="Times New Roman"/>
        </w:rPr>
        <w:t xml:space="preserve"> et confirmé par des échanges d'emails avec WWF, </w:t>
      </w:r>
      <w:r>
        <w:rPr>
          <w:rFonts w:ascii="Times New Roman" w:hAnsi="Times New Roman" w:cs="Times New Roman"/>
        </w:rPr>
        <w:t xml:space="preserve">cette fiche 7 "suivi oiseau" serait faite par le </w:t>
      </w:r>
      <w:proofErr w:type="spellStart"/>
      <w:r>
        <w:rPr>
          <w:rFonts w:ascii="Times New Roman" w:hAnsi="Times New Roman" w:cs="Times New Roman"/>
        </w:rPr>
        <w:t>Grepom</w:t>
      </w:r>
      <w:proofErr w:type="spellEnd"/>
      <w:r>
        <w:rPr>
          <w:rFonts w:ascii="Times New Roman" w:hAnsi="Times New Roman" w:cs="Times New Roman"/>
        </w:rPr>
        <w:t xml:space="preserve"> pour le Maroc et l'AAO pour la Tunisie. Le protocole est bien établi et connu depuis longtemps. De plus, le formateur TdV avait établi une pré-fiche comprenant les informations de la Tour du Valat et de l'AAO, qui a été envoyée 8 jours avant la formation à Monsieur Dakki pour information. </w:t>
      </w:r>
      <w:r w:rsidR="002D70B7" w:rsidRPr="005B15E8">
        <w:rPr>
          <w:rFonts w:ascii="Times New Roman" w:hAnsi="Times New Roman" w:cs="Times New Roman"/>
        </w:rPr>
        <w:t>Tenant compte de l’importance de cet indicateur et à la demande des participants, le projet sentinelle des ZH remettra au réseau marocain la fiche qui sera élaborée par l’A</w:t>
      </w:r>
      <w:r w:rsidR="002D70B7">
        <w:rPr>
          <w:rFonts w:ascii="Times New Roman" w:hAnsi="Times New Roman" w:cs="Times New Roman"/>
        </w:rPr>
        <w:t>A</w:t>
      </w:r>
      <w:r w:rsidR="002D70B7" w:rsidRPr="005B15E8">
        <w:rPr>
          <w:rFonts w:ascii="Times New Roman" w:hAnsi="Times New Roman" w:cs="Times New Roman"/>
        </w:rPr>
        <w:t>O Tunisie. Cette fiche sera revue et adaptée aux conditions spécifiques du Maroc.</w:t>
      </w:r>
    </w:p>
    <w:p w:rsidR="0082306F" w:rsidRDefault="0082306F" w:rsidP="008F1C27">
      <w:pPr>
        <w:jc w:val="both"/>
        <w:rPr>
          <w:rFonts w:ascii="Times New Roman" w:hAnsi="Times New Roman" w:cs="Times New Roman"/>
        </w:rPr>
      </w:pPr>
    </w:p>
    <w:p w:rsidR="00FC7A55" w:rsidRPr="00E078B8" w:rsidRDefault="00FC7A55" w:rsidP="008F1C27">
      <w:pPr>
        <w:jc w:val="both"/>
        <w:rPr>
          <w:rFonts w:ascii="Times New Roman" w:hAnsi="Times New Roman" w:cs="Times New Roman"/>
          <w:u w:val="single"/>
        </w:rPr>
      </w:pPr>
      <w:r w:rsidRPr="00E078B8">
        <w:rPr>
          <w:rFonts w:ascii="Times New Roman" w:hAnsi="Times New Roman" w:cs="Times New Roman"/>
          <w:u w:val="single"/>
        </w:rPr>
        <w:t xml:space="preserve">2. Restitution de la logique opérationnelle de suivi et consignes pour mettre en </w:t>
      </w:r>
      <w:proofErr w:type="spellStart"/>
      <w:r w:rsidRPr="00E078B8">
        <w:rPr>
          <w:rFonts w:ascii="Times New Roman" w:hAnsi="Times New Roman" w:cs="Times New Roman"/>
          <w:u w:val="single"/>
        </w:rPr>
        <w:t>oeuvre</w:t>
      </w:r>
      <w:proofErr w:type="spellEnd"/>
      <w:r w:rsidRPr="00E078B8">
        <w:rPr>
          <w:rFonts w:ascii="Times New Roman" w:hAnsi="Times New Roman" w:cs="Times New Roman"/>
          <w:u w:val="single"/>
        </w:rPr>
        <w:t xml:space="preserve"> le suivi.</w:t>
      </w:r>
    </w:p>
    <w:p w:rsidR="00E078B8" w:rsidRDefault="00E078B8" w:rsidP="008F1C27">
      <w:pPr>
        <w:jc w:val="both"/>
        <w:rPr>
          <w:rFonts w:ascii="Times New Roman" w:hAnsi="Times New Roman" w:cs="Times New Roman"/>
        </w:rPr>
      </w:pPr>
    </w:p>
    <w:p w:rsidR="00E078B8" w:rsidRDefault="00E078B8" w:rsidP="008F1C27">
      <w:pPr>
        <w:jc w:val="both"/>
        <w:rPr>
          <w:rFonts w:ascii="Times New Roman" w:hAnsi="Times New Roman" w:cs="Times New Roman"/>
        </w:rPr>
      </w:pPr>
      <w:r>
        <w:rPr>
          <w:rFonts w:ascii="Times New Roman" w:hAnsi="Times New Roman" w:cs="Times New Roman"/>
        </w:rPr>
        <w:t xml:space="preserve">A la demande du représentant du HCEFLD, le formateur a fait un récapitulatif des étapes que devraient suivre les participants pour mettre en </w:t>
      </w:r>
      <w:r w:rsidR="0000652D">
        <w:rPr>
          <w:rFonts w:ascii="Times New Roman" w:hAnsi="Times New Roman" w:cs="Times New Roman"/>
        </w:rPr>
        <w:t>œuvre</w:t>
      </w:r>
      <w:r>
        <w:rPr>
          <w:rFonts w:ascii="Times New Roman" w:hAnsi="Times New Roman" w:cs="Times New Roman"/>
        </w:rPr>
        <w:t xml:space="preserve"> le </w:t>
      </w:r>
      <w:proofErr w:type="gramStart"/>
      <w:r>
        <w:rPr>
          <w:rFonts w:ascii="Times New Roman" w:hAnsi="Times New Roman" w:cs="Times New Roman"/>
        </w:rPr>
        <w:t>suivi:</w:t>
      </w:r>
      <w:proofErr w:type="gramEnd"/>
    </w:p>
    <w:p w:rsidR="00E078B8" w:rsidRDefault="00E078B8" w:rsidP="008F1C27">
      <w:pPr>
        <w:jc w:val="both"/>
        <w:rPr>
          <w:rFonts w:ascii="Times New Roman" w:hAnsi="Times New Roman" w:cs="Times New Roman"/>
        </w:rPr>
      </w:pPr>
    </w:p>
    <w:p w:rsidR="00E078B8" w:rsidRDefault="00226FB9" w:rsidP="008F1C27">
      <w:pPr>
        <w:jc w:val="both"/>
        <w:rPr>
          <w:rFonts w:ascii="Times New Roman" w:hAnsi="Times New Roman" w:cs="Times New Roman"/>
        </w:rPr>
      </w:pPr>
      <w:r>
        <w:rPr>
          <w:rFonts w:ascii="Times New Roman" w:hAnsi="Times New Roman" w:cs="Times New Roman"/>
        </w:rPr>
        <w:t xml:space="preserve">Tout d'abord, le formateur a insisté </w:t>
      </w:r>
      <w:r w:rsidR="0000652D">
        <w:rPr>
          <w:rFonts w:ascii="Times New Roman" w:hAnsi="Times New Roman" w:cs="Times New Roman"/>
        </w:rPr>
        <w:t>sur le</w:t>
      </w:r>
      <w:r>
        <w:rPr>
          <w:rFonts w:ascii="Times New Roman" w:hAnsi="Times New Roman" w:cs="Times New Roman"/>
        </w:rPr>
        <w:t xml:space="preserve"> fait que pour ne pas perdre la connaissance de la formation, le travail de suivi devrait redémarrer dans la semaine qui suit la formation. L'expérience montre qu'après une semaine, il reste très peu de connaissances et il est beaucoup plus difficile de reprendre.</w:t>
      </w:r>
    </w:p>
    <w:p w:rsidR="0082306F" w:rsidRDefault="0082306F" w:rsidP="008F1C27">
      <w:pPr>
        <w:jc w:val="both"/>
        <w:rPr>
          <w:rFonts w:ascii="Times New Roman" w:hAnsi="Times New Roman" w:cs="Times New Roman"/>
        </w:rPr>
      </w:pPr>
    </w:p>
    <w:p w:rsidR="00E078B8" w:rsidRDefault="0082306F" w:rsidP="008F1C27">
      <w:pPr>
        <w:jc w:val="both"/>
        <w:rPr>
          <w:rFonts w:ascii="Times New Roman" w:hAnsi="Times New Roman" w:cs="Times New Roman"/>
        </w:rPr>
      </w:pPr>
      <w:r>
        <w:rPr>
          <w:rFonts w:ascii="Times New Roman" w:hAnsi="Times New Roman" w:cs="Times New Roman"/>
        </w:rPr>
        <w:t>A</w:t>
      </w:r>
      <w:r w:rsidR="00E078B8">
        <w:rPr>
          <w:rFonts w:ascii="Times New Roman" w:hAnsi="Times New Roman" w:cs="Times New Roman"/>
        </w:rPr>
        <w:t xml:space="preserve">. Les participants relisent une à deux fois le document de la formation (pas les annexes) pour s'assurer de bien retenir les différentes dimensions du suivi-évaluation </w:t>
      </w:r>
      <w:r w:rsidR="00226FB9">
        <w:rPr>
          <w:rFonts w:ascii="Times New Roman" w:hAnsi="Times New Roman" w:cs="Times New Roman"/>
        </w:rPr>
        <w:t>des zones humides et les différents cadres nationaux, régionaux et internationaux directement ou indirectement utiles aux zone</w:t>
      </w:r>
      <w:r w:rsidR="008F1C27">
        <w:rPr>
          <w:rFonts w:ascii="Times New Roman" w:hAnsi="Times New Roman" w:cs="Times New Roman"/>
        </w:rPr>
        <w:t xml:space="preserve">s </w:t>
      </w:r>
      <w:r w:rsidR="00226FB9">
        <w:rPr>
          <w:rFonts w:ascii="Times New Roman" w:hAnsi="Times New Roman" w:cs="Times New Roman"/>
        </w:rPr>
        <w:t>humides;</w:t>
      </w:r>
    </w:p>
    <w:p w:rsidR="0082306F" w:rsidRDefault="0082306F" w:rsidP="008F1C27">
      <w:pPr>
        <w:jc w:val="both"/>
        <w:rPr>
          <w:rFonts w:ascii="Times New Roman" w:hAnsi="Times New Roman" w:cs="Times New Roman"/>
        </w:rPr>
      </w:pPr>
    </w:p>
    <w:p w:rsidR="00226FB9" w:rsidRDefault="0082306F" w:rsidP="008F1C27">
      <w:pPr>
        <w:jc w:val="both"/>
        <w:rPr>
          <w:rFonts w:ascii="Times New Roman" w:hAnsi="Times New Roman" w:cs="Times New Roman"/>
        </w:rPr>
      </w:pPr>
      <w:r>
        <w:rPr>
          <w:rFonts w:ascii="Times New Roman" w:hAnsi="Times New Roman" w:cs="Times New Roman"/>
        </w:rPr>
        <w:t>B</w:t>
      </w:r>
      <w:r w:rsidR="00226FB9">
        <w:rPr>
          <w:rFonts w:ascii="Times New Roman" w:hAnsi="Times New Roman" w:cs="Times New Roman"/>
        </w:rPr>
        <w:t>. Les participants retiennent les neuf étapes du cycle de suivi-évaluation de manière à respecter une logique DPSIR de réflexion et ne pas revenir au suivi en "silo", mécanique, non adapté à une évaluation globale.</w:t>
      </w:r>
    </w:p>
    <w:p w:rsidR="0082306F" w:rsidRDefault="0082306F" w:rsidP="008F1C27">
      <w:pPr>
        <w:jc w:val="both"/>
        <w:rPr>
          <w:rFonts w:ascii="Times New Roman" w:hAnsi="Times New Roman" w:cs="Times New Roman"/>
        </w:rPr>
      </w:pPr>
    </w:p>
    <w:p w:rsidR="0082306F" w:rsidRDefault="0082306F" w:rsidP="008F1C27">
      <w:pPr>
        <w:jc w:val="both"/>
        <w:rPr>
          <w:rFonts w:ascii="Times New Roman" w:hAnsi="Times New Roman" w:cs="Times New Roman"/>
        </w:rPr>
      </w:pPr>
      <w:r>
        <w:rPr>
          <w:rFonts w:ascii="Times New Roman" w:hAnsi="Times New Roman" w:cs="Times New Roman"/>
        </w:rPr>
        <w:t>C</w:t>
      </w:r>
      <w:r w:rsidR="00226FB9">
        <w:rPr>
          <w:rFonts w:ascii="Times New Roman" w:hAnsi="Times New Roman" w:cs="Times New Roman"/>
        </w:rPr>
        <w:t xml:space="preserve">. les participants démarrent le suivi d'au moins un indicateur, le plus adapté à leur site et région, en relisant d'abord la fiche puis en mettant en </w:t>
      </w:r>
      <w:r w:rsidR="0000652D">
        <w:rPr>
          <w:rFonts w:ascii="Times New Roman" w:hAnsi="Times New Roman" w:cs="Times New Roman"/>
        </w:rPr>
        <w:t>œuvre</w:t>
      </w:r>
      <w:r w:rsidR="00226FB9">
        <w:rPr>
          <w:rFonts w:ascii="Times New Roman" w:hAnsi="Times New Roman" w:cs="Times New Roman"/>
        </w:rPr>
        <w:t xml:space="preserve"> le protocole. Le suivi pourra se faire immédiatement à partir des données acquises dès novembre 2016, ou même reprendre des données de manière rétroactive dans les sites ou les données ont été p</w:t>
      </w:r>
      <w:r>
        <w:rPr>
          <w:rFonts w:ascii="Times New Roman" w:hAnsi="Times New Roman" w:cs="Times New Roman"/>
        </w:rPr>
        <w:t xml:space="preserve">rises pour les années précédentes, comme à Sidi Boughaba, </w:t>
      </w:r>
      <w:proofErr w:type="spellStart"/>
      <w:r>
        <w:rPr>
          <w:rFonts w:ascii="Times New Roman" w:hAnsi="Times New Roman" w:cs="Times New Roman"/>
        </w:rPr>
        <w:t>Kenifris</w:t>
      </w:r>
      <w:proofErr w:type="spellEnd"/>
      <w:r>
        <w:rPr>
          <w:rFonts w:ascii="Times New Roman" w:hAnsi="Times New Roman" w:cs="Times New Roman"/>
        </w:rPr>
        <w:t>, Nador et Moulouya.</w:t>
      </w:r>
      <w:r w:rsidR="0000652D">
        <w:rPr>
          <w:rFonts w:ascii="Times New Roman" w:hAnsi="Times New Roman" w:cs="Times New Roman"/>
        </w:rPr>
        <w:t xml:space="preserve"> </w:t>
      </w:r>
      <w:r>
        <w:rPr>
          <w:rFonts w:ascii="Times New Roman" w:hAnsi="Times New Roman" w:cs="Times New Roman"/>
        </w:rPr>
        <w:t>Si besoin, les participants ayant des questions pourront contacter le formateur TdV (guidage en ligne).</w:t>
      </w:r>
    </w:p>
    <w:p w:rsidR="00226FB9" w:rsidRDefault="0082306F" w:rsidP="008F1C27">
      <w:pPr>
        <w:jc w:val="both"/>
        <w:rPr>
          <w:rFonts w:ascii="Times New Roman" w:hAnsi="Times New Roman" w:cs="Times New Roman"/>
        </w:rPr>
      </w:pPr>
      <w:proofErr w:type="gramStart"/>
      <w:r w:rsidRPr="0082306F">
        <w:rPr>
          <w:rFonts w:ascii="Times New Roman" w:hAnsi="Times New Roman" w:cs="Times New Roman"/>
          <w:i/>
          <w:u w:val="single"/>
        </w:rPr>
        <w:t>Remarque</w:t>
      </w:r>
      <w:r>
        <w:rPr>
          <w:rFonts w:ascii="Times New Roman" w:hAnsi="Times New Roman" w:cs="Times New Roman"/>
        </w:rPr>
        <w:t>:</w:t>
      </w:r>
      <w:proofErr w:type="gramEnd"/>
      <w:r>
        <w:rPr>
          <w:rFonts w:ascii="Times New Roman" w:hAnsi="Times New Roman" w:cs="Times New Roman"/>
        </w:rPr>
        <w:t xml:space="preserve"> a</w:t>
      </w:r>
      <w:r w:rsidR="00226FB9">
        <w:rPr>
          <w:rFonts w:ascii="Times New Roman" w:hAnsi="Times New Roman" w:cs="Times New Roman"/>
        </w:rPr>
        <w:t xml:space="preserve">u cas ou le suivi en situation réelle est difficile, ce travail peut se faire en jeu de rôle pendant un certain temps, pour acquérir de l'expérience. </w:t>
      </w:r>
    </w:p>
    <w:p w:rsidR="0082306F" w:rsidRDefault="0082306F" w:rsidP="008F1C27">
      <w:pPr>
        <w:jc w:val="both"/>
        <w:rPr>
          <w:rFonts w:ascii="Times New Roman" w:hAnsi="Times New Roman" w:cs="Times New Roman"/>
        </w:rPr>
      </w:pPr>
    </w:p>
    <w:p w:rsidR="00226FB9" w:rsidRDefault="0082306F" w:rsidP="008F1C27">
      <w:pPr>
        <w:jc w:val="both"/>
        <w:rPr>
          <w:rFonts w:ascii="Times New Roman" w:hAnsi="Times New Roman" w:cs="Times New Roman"/>
        </w:rPr>
      </w:pPr>
      <w:r>
        <w:rPr>
          <w:rFonts w:ascii="Times New Roman" w:hAnsi="Times New Roman" w:cs="Times New Roman"/>
        </w:rPr>
        <w:t>D</w:t>
      </w:r>
      <w:r w:rsidR="00226FB9">
        <w:rPr>
          <w:rFonts w:ascii="Times New Roman" w:hAnsi="Times New Roman" w:cs="Times New Roman"/>
        </w:rPr>
        <w:t xml:space="preserve">. La date du 8 janvier 2017 a été fixée comme date pour </w:t>
      </w:r>
      <w:r>
        <w:rPr>
          <w:rFonts w:ascii="Times New Roman" w:hAnsi="Times New Roman" w:cs="Times New Roman"/>
        </w:rPr>
        <w:t>remettre les premiers résultats de suivi au projet sentinelle/tour du Valat, comme exemple. Le projet sentinelle s'engage à faire une restitution aux participants.</w:t>
      </w:r>
    </w:p>
    <w:p w:rsidR="00226FB9" w:rsidRDefault="00226FB9" w:rsidP="008F1C27">
      <w:pPr>
        <w:jc w:val="both"/>
        <w:rPr>
          <w:rFonts w:ascii="Times New Roman" w:hAnsi="Times New Roman" w:cs="Times New Roman"/>
        </w:rPr>
      </w:pPr>
    </w:p>
    <w:p w:rsidR="0082306F" w:rsidRPr="0082306F" w:rsidRDefault="0082306F" w:rsidP="008F1C27">
      <w:pPr>
        <w:pStyle w:val="Paragraphedeliste"/>
        <w:numPr>
          <w:ilvl w:val="0"/>
          <w:numId w:val="18"/>
        </w:numPr>
        <w:jc w:val="both"/>
        <w:rPr>
          <w:rFonts w:ascii="Times New Roman" w:hAnsi="Times New Roman" w:cs="Times New Roman"/>
          <w:i/>
        </w:rPr>
      </w:pPr>
      <w:r w:rsidRPr="0082306F">
        <w:rPr>
          <w:rFonts w:ascii="Times New Roman" w:hAnsi="Times New Roman" w:cs="Times New Roman"/>
          <w:i/>
        </w:rPr>
        <w:t>Les représentants des associations SPANA</w:t>
      </w:r>
      <w:r w:rsidR="0000652D">
        <w:rPr>
          <w:rFonts w:ascii="Times New Roman" w:hAnsi="Times New Roman" w:cs="Times New Roman"/>
          <w:i/>
        </w:rPr>
        <w:t xml:space="preserve"> (Sidi Bou</w:t>
      </w:r>
      <w:r>
        <w:rPr>
          <w:rFonts w:ascii="Times New Roman" w:hAnsi="Times New Roman" w:cs="Times New Roman"/>
          <w:i/>
        </w:rPr>
        <w:t>ghaba)</w:t>
      </w:r>
      <w:r w:rsidRPr="0082306F">
        <w:rPr>
          <w:rFonts w:ascii="Times New Roman" w:hAnsi="Times New Roman" w:cs="Times New Roman"/>
          <w:i/>
        </w:rPr>
        <w:t xml:space="preserve">, Homme et environnement </w:t>
      </w:r>
      <w:r>
        <w:rPr>
          <w:rFonts w:ascii="Times New Roman" w:hAnsi="Times New Roman" w:cs="Times New Roman"/>
          <w:i/>
        </w:rPr>
        <w:t xml:space="preserve">(Moulouya) </w:t>
      </w:r>
      <w:r w:rsidRPr="0082306F">
        <w:rPr>
          <w:rFonts w:ascii="Times New Roman" w:hAnsi="Times New Roman" w:cs="Times New Roman"/>
          <w:i/>
        </w:rPr>
        <w:t xml:space="preserve">et du </w:t>
      </w:r>
      <w:r w:rsidR="0000652D" w:rsidRPr="0082306F">
        <w:rPr>
          <w:rFonts w:ascii="Times New Roman" w:hAnsi="Times New Roman" w:cs="Times New Roman"/>
          <w:i/>
        </w:rPr>
        <w:t>comité</w:t>
      </w:r>
      <w:r w:rsidRPr="0082306F">
        <w:rPr>
          <w:rFonts w:ascii="Times New Roman" w:hAnsi="Times New Roman" w:cs="Times New Roman"/>
          <w:i/>
        </w:rPr>
        <w:t xml:space="preserve"> suivi </w:t>
      </w:r>
      <w:proofErr w:type="spellStart"/>
      <w:r w:rsidRPr="0082306F">
        <w:rPr>
          <w:rFonts w:ascii="Times New Roman" w:hAnsi="Times New Roman" w:cs="Times New Roman"/>
          <w:i/>
        </w:rPr>
        <w:t>Marchica</w:t>
      </w:r>
      <w:proofErr w:type="spellEnd"/>
      <w:r>
        <w:rPr>
          <w:rFonts w:ascii="Times New Roman" w:hAnsi="Times New Roman" w:cs="Times New Roman"/>
          <w:i/>
        </w:rPr>
        <w:t xml:space="preserve"> (Nador)</w:t>
      </w:r>
      <w:r w:rsidRPr="0082306F">
        <w:rPr>
          <w:rFonts w:ascii="Times New Roman" w:hAnsi="Times New Roman" w:cs="Times New Roman"/>
          <w:i/>
        </w:rPr>
        <w:t>, se sont engagés à procéder dans l’immédiat à la collecte d’informations, à titre d’exercice, concernant les indicateurs 1,6,</w:t>
      </w:r>
      <w:r w:rsidR="0000652D">
        <w:rPr>
          <w:rFonts w:ascii="Times New Roman" w:hAnsi="Times New Roman" w:cs="Times New Roman"/>
          <w:i/>
        </w:rPr>
        <w:t xml:space="preserve"> </w:t>
      </w:r>
      <w:r w:rsidRPr="0082306F">
        <w:rPr>
          <w:rFonts w:ascii="Times New Roman" w:hAnsi="Times New Roman" w:cs="Times New Roman"/>
          <w:i/>
        </w:rPr>
        <w:t xml:space="preserve">7, 8, et les envoyer à Laurent pour commentaire et </w:t>
      </w:r>
      <w:r w:rsidR="0000652D" w:rsidRPr="0082306F">
        <w:rPr>
          <w:rFonts w:ascii="Times New Roman" w:hAnsi="Times New Roman" w:cs="Times New Roman"/>
          <w:i/>
        </w:rPr>
        <w:t>remarque avant</w:t>
      </w:r>
      <w:r w:rsidRPr="0082306F">
        <w:rPr>
          <w:rFonts w:ascii="Times New Roman" w:hAnsi="Times New Roman" w:cs="Times New Roman"/>
          <w:i/>
        </w:rPr>
        <w:t xml:space="preserve"> le 8 janvier 2017.</w:t>
      </w:r>
    </w:p>
    <w:p w:rsidR="0082306F" w:rsidRPr="00ED4F36" w:rsidRDefault="0082306F" w:rsidP="008F1C27">
      <w:pPr>
        <w:jc w:val="both"/>
        <w:rPr>
          <w:rFonts w:ascii="Times New Roman" w:hAnsi="Times New Roman" w:cs="Times New Roman"/>
        </w:rPr>
      </w:pPr>
    </w:p>
    <w:p w:rsidR="00814010" w:rsidRPr="0082306F" w:rsidRDefault="00FC7A55" w:rsidP="008F1C27">
      <w:pPr>
        <w:jc w:val="both"/>
        <w:rPr>
          <w:rFonts w:ascii="Times New Roman" w:hAnsi="Times New Roman" w:cs="Times New Roman"/>
          <w:u w:val="single"/>
        </w:rPr>
      </w:pPr>
      <w:r w:rsidRPr="0082306F">
        <w:rPr>
          <w:rFonts w:ascii="Times New Roman" w:hAnsi="Times New Roman" w:cs="Times New Roman"/>
          <w:u w:val="single"/>
        </w:rPr>
        <w:t>3</w:t>
      </w:r>
      <w:r w:rsidR="00814010" w:rsidRPr="0082306F">
        <w:rPr>
          <w:rFonts w:ascii="Times New Roman" w:hAnsi="Times New Roman" w:cs="Times New Roman"/>
          <w:u w:val="single"/>
        </w:rPr>
        <w:t xml:space="preserve">. </w:t>
      </w:r>
      <w:r w:rsidR="0000652D" w:rsidRPr="0082306F">
        <w:rPr>
          <w:rFonts w:ascii="Times New Roman" w:hAnsi="Times New Roman" w:cs="Times New Roman"/>
          <w:u w:val="single"/>
        </w:rPr>
        <w:t>Formation à</w:t>
      </w:r>
      <w:r w:rsidR="00814010" w:rsidRPr="0082306F">
        <w:rPr>
          <w:rFonts w:ascii="Times New Roman" w:hAnsi="Times New Roman" w:cs="Times New Roman"/>
          <w:u w:val="single"/>
        </w:rPr>
        <w:t xml:space="preserve"> trois fiches d'indicateurs</w:t>
      </w:r>
    </w:p>
    <w:p w:rsidR="00814010" w:rsidRPr="008F1C27" w:rsidRDefault="00814010" w:rsidP="008F1C27">
      <w:pPr>
        <w:jc w:val="both"/>
        <w:rPr>
          <w:rFonts w:ascii="Times New Roman" w:hAnsi="Times New Roman" w:cs="Times New Roman"/>
        </w:rPr>
      </w:pPr>
      <w:r w:rsidRPr="008F1C27">
        <w:rPr>
          <w:rFonts w:ascii="Times New Roman" w:hAnsi="Times New Roman" w:cs="Times New Roman"/>
        </w:rPr>
        <w:lastRenderedPageBreak/>
        <w:t xml:space="preserve">Indicateur </w:t>
      </w:r>
      <w:r w:rsidR="00FC7A55" w:rsidRPr="008F1C27">
        <w:rPr>
          <w:rFonts w:ascii="Times New Roman" w:hAnsi="Times New Roman" w:cs="Times New Roman"/>
        </w:rPr>
        <w:t>8</w:t>
      </w:r>
      <w:r w:rsidRPr="008F1C27">
        <w:rPr>
          <w:rFonts w:ascii="Times New Roman" w:hAnsi="Times New Roman" w:cs="Times New Roman"/>
        </w:rPr>
        <w:t>.  (Laurent Chazée)</w:t>
      </w:r>
      <w:r w:rsidR="00B24742" w:rsidRPr="008F1C27">
        <w:rPr>
          <w:rFonts w:ascii="Times New Roman" w:hAnsi="Times New Roman" w:cs="Times New Roman"/>
        </w:rPr>
        <w:t xml:space="preserve"> </w:t>
      </w:r>
    </w:p>
    <w:p w:rsidR="00814010" w:rsidRPr="008F1C27" w:rsidRDefault="00814010" w:rsidP="008F1C27">
      <w:pPr>
        <w:jc w:val="both"/>
        <w:rPr>
          <w:rFonts w:ascii="Times New Roman" w:hAnsi="Times New Roman" w:cs="Times New Roman"/>
        </w:rPr>
      </w:pPr>
      <w:r w:rsidRPr="008F1C27">
        <w:rPr>
          <w:rFonts w:ascii="Times New Roman" w:hAnsi="Times New Roman" w:cs="Times New Roman"/>
        </w:rPr>
        <w:t xml:space="preserve">Indicateur </w:t>
      </w:r>
      <w:r w:rsidR="00FC7A55" w:rsidRPr="008F1C27">
        <w:rPr>
          <w:rFonts w:ascii="Times New Roman" w:hAnsi="Times New Roman" w:cs="Times New Roman"/>
        </w:rPr>
        <w:t>10</w:t>
      </w:r>
      <w:r w:rsidRPr="008F1C27">
        <w:rPr>
          <w:rFonts w:ascii="Times New Roman" w:hAnsi="Times New Roman" w:cs="Times New Roman"/>
        </w:rPr>
        <w:t>. (Laurent Chazée)</w:t>
      </w:r>
    </w:p>
    <w:p w:rsidR="00814010" w:rsidRPr="008F1C27" w:rsidRDefault="00814010" w:rsidP="008F1C27">
      <w:pPr>
        <w:jc w:val="both"/>
        <w:rPr>
          <w:rFonts w:ascii="Times New Roman" w:hAnsi="Times New Roman" w:cs="Times New Roman"/>
        </w:rPr>
      </w:pPr>
      <w:r w:rsidRPr="008F1C27">
        <w:rPr>
          <w:rFonts w:ascii="Times New Roman" w:hAnsi="Times New Roman" w:cs="Times New Roman"/>
        </w:rPr>
        <w:t xml:space="preserve">Indicateur </w:t>
      </w:r>
      <w:proofErr w:type="gramStart"/>
      <w:r w:rsidR="00FC7A55" w:rsidRPr="008F1C27">
        <w:rPr>
          <w:rFonts w:ascii="Times New Roman" w:hAnsi="Times New Roman" w:cs="Times New Roman"/>
        </w:rPr>
        <w:t>3</w:t>
      </w:r>
      <w:r w:rsidRPr="008F1C27">
        <w:rPr>
          <w:rFonts w:ascii="Times New Roman" w:hAnsi="Times New Roman" w:cs="Times New Roman"/>
        </w:rPr>
        <w:t>:</w:t>
      </w:r>
      <w:proofErr w:type="gramEnd"/>
      <w:r w:rsidRPr="008F1C27">
        <w:rPr>
          <w:rFonts w:ascii="Times New Roman" w:hAnsi="Times New Roman" w:cs="Times New Roman"/>
        </w:rPr>
        <w:t xml:space="preserve"> (Laurent Chazée)</w:t>
      </w:r>
    </w:p>
    <w:p w:rsidR="00FC7A55" w:rsidRPr="008F1C27" w:rsidRDefault="00FC7A55" w:rsidP="008F1C27">
      <w:pPr>
        <w:jc w:val="both"/>
        <w:rPr>
          <w:rFonts w:ascii="Times New Roman" w:hAnsi="Times New Roman" w:cs="Times New Roman"/>
        </w:rPr>
      </w:pPr>
    </w:p>
    <w:p w:rsidR="008464EE" w:rsidRPr="008F1C27" w:rsidRDefault="008464EE" w:rsidP="008F1C27">
      <w:pPr>
        <w:jc w:val="both"/>
        <w:rPr>
          <w:rFonts w:ascii="Times New Roman" w:hAnsi="Times New Roman" w:cs="Times New Roman"/>
        </w:rPr>
      </w:pPr>
    </w:p>
    <w:p w:rsidR="00814010" w:rsidRPr="008F1C27" w:rsidRDefault="0082306F" w:rsidP="008F1C27">
      <w:pPr>
        <w:jc w:val="both"/>
        <w:rPr>
          <w:rFonts w:ascii="Times New Roman" w:hAnsi="Times New Roman" w:cs="Times New Roman"/>
          <w:u w:val="single"/>
        </w:rPr>
      </w:pPr>
      <w:r w:rsidRPr="008F1C27">
        <w:rPr>
          <w:rFonts w:ascii="Times New Roman" w:hAnsi="Times New Roman" w:cs="Times New Roman"/>
          <w:u w:val="single"/>
        </w:rPr>
        <w:t xml:space="preserve">4. </w:t>
      </w:r>
      <w:r w:rsidR="0098290C" w:rsidRPr="008F1C27">
        <w:rPr>
          <w:rFonts w:ascii="Times New Roman" w:hAnsi="Times New Roman" w:cs="Times New Roman"/>
          <w:u w:val="single"/>
        </w:rPr>
        <w:t>Clôture</w:t>
      </w:r>
      <w:r w:rsidR="00814010" w:rsidRPr="008F1C27">
        <w:rPr>
          <w:rFonts w:ascii="Times New Roman" w:hAnsi="Times New Roman" w:cs="Times New Roman"/>
          <w:u w:val="single"/>
        </w:rPr>
        <w:t xml:space="preserve"> de la formation</w:t>
      </w:r>
    </w:p>
    <w:p w:rsidR="008F1C27" w:rsidRPr="008F1C27" w:rsidRDefault="0082306F" w:rsidP="008F1C27">
      <w:pPr>
        <w:jc w:val="both"/>
        <w:rPr>
          <w:rFonts w:ascii="Times New Roman" w:hAnsi="Times New Roman" w:cs="Times New Roman"/>
        </w:rPr>
      </w:pPr>
      <w:r w:rsidRPr="008F1C27">
        <w:rPr>
          <w:rFonts w:ascii="Times New Roman" w:hAnsi="Times New Roman" w:cs="Times New Roman"/>
        </w:rPr>
        <w:t>La formation a été clôturée par la représentante du HCEFLD et par le représentant de la SPANA.</w:t>
      </w:r>
    </w:p>
    <w:p w:rsidR="008F1C27" w:rsidRDefault="008F1C27" w:rsidP="008F1C27">
      <w:pPr>
        <w:jc w:val="both"/>
        <w:rPr>
          <w:rFonts w:ascii="Times New Roman" w:hAnsi="Times New Roman" w:cs="Times New Roman"/>
        </w:rPr>
      </w:pPr>
    </w:p>
    <w:p w:rsidR="00814010" w:rsidRPr="008F1C27" w:rsidRDefault="008F1C27" w:rsidP="008F1C27">
      <w:pPr>
        <w:jc w:val="both"/>
        <w:rPr>
          <w:rFonts w:ascii="Times New Roman" w:hAnsi="Times New Roman" w:cs="Times New Roman"/>
        </w:rPr>
      </w:pPr>
      <w:r w:rsidRPr="008F1C27">
        <w:rPr>
          <w:rFonts w:ascii="Times New Roman" w:hAnsi="Times New Roman" w:cs="Times New Roman"/>
        </w:rPr>
        <w:t>A cette occasion</w:t>
      </w:r>
      <w:r w:rsidR="0000652D" w:rsidRPr="008F1C27">
        <w:rPr>
          <w:rFonts w:ascii="Times New Roman" w:hAnsi="Times New Roman" w:cs="Times New Roman"/>
        </w:rPr>
        <w:t>, Sara</w:t>
      </w:r>
      <w:r w:rsidRPr="008F1C27">
        <w:rPr>
          <w:rFonts w:ascii="Times New Roman" w:hAnsi="Times New Roman" w:cs="Times New Roman"/>
        </w:rPr>
        <w:t xml:space="preserve"> SAGUEM, doctorante à Tétouan et démarrant un appui à Sidi Boughaba, avait </w:t>
      </w:r>
      <w:r w:rsidR="0000652D" w:rsidRPr="008F1C27">
        <w:rPr>
          <w:rFonts w:ascii="Times New Roman" w:hAnsi="Times New Roman" w:cs="Times New Roman"/>
        </w:rPr>
        <w:t>préparé</w:t>
      </w:r>
      <w:r w:rsidRPr="008F1C27">
        <w:rPr>
          <w:rFonts w:ascii="Times New Roman" w:hAnsi="Times New Roman" w:cs="Times New Roman"/>
        </w:rPr>
        <w:t xml:space="preserve"> un texte lu et applaudi par le participants. Il résume avec fraicheur, optimisme et émotion, ce que devrait être notre collaboration de suivi des zones humides, contribution pour laisser à nos enfants et petits enfants un capital naturel en état. (</w:t>
      </w:r>
      <w:r w:rsidR="0000652D" w:rsidRPr="008F1C27">
        <w:rPr>
          <w:rFonts w:ascii="Times New Roman" w:hAnsi="Times New Roman" w:cs="Times New Roman"/>
        </w:rPr>
        <w:t>Annexe</w:t>
      </w:r>
      <w:r w:rsidRPr="008F1C27">
        <w:rPr>
          <w:rFonts w:ascii="Times New Roman" w:hAnsi="Times New Roman" w:cs="Times New Roman"/>
        </w:rPr>
        <w:t xml:space="preserve"> 5). </w:t>
      </w:r>
    </w:p>
    <w:p w:rsidR="00814010" w:rsidRPr="008F1C27" w:rsidRDefault="00814010" w:rsidP="008F1C27">
      <w:pPr>
        <w:jc w:val="both"/>
        <w:rPr>
          <w:rFonts w:ascii="Times New Roman" w:hAnsi="Times New Roman" w:cs="Times New Roman"/>
          <w:bCs/>
        </w:rPr>
      </w:pPr>
    </w:p>
    <w:p w:rsidR="00603850" w:rsidRDefault="00603850" w:rsidP="00814010">
      <w:pPr>
        <w:rPr>
          <w:rFonts w:ascii="Times New Roman" w:hAnsi="Times New Roman" w:cs="Times New Roman"/>
          <w:b/>
          <w:sz w:val="28"/>
          <w:szCs w:val="28"/>
          <w:u w:val="single"/>
        </w:rPr>
      </w:pPr>
    </w:p>
    <w:p w:rsidR="00814010" w:rsidRDefault="00814010" w:rsidP="00814010">
      <w:pPr>
        <w:rPr>
          <w:rFonts w:ascii="Times New Roman" w:hAnsi="Times New Roman" w:cs="Times New Roman"/>
          <w:b/>
          <w:sz w:val="28"/>
          <w:szCs w:val="28"/>
          <w:u w:val="single"/>
        </w:rPr>
      </w:pPr>
      <w:r w:rsidRPr="00905861">
        <w:rPr>
          <w:rFonts w:ascii="Times New Roman" w:hAnsi="Times New Roman" w:cs="Times New Roman"/>
          <w:b/>
          <w:sz w:val="28"/>
          <w:szCs w:val="28"/>
          <w:u w:val="single"/>
        </w:rPr>
        <w:t xml:space="preserve">V. </w:t>
      </w:r>
      <w:r>
        <w:rPr>
          <w:rFonts w:ascii="Times New Roman" w:hAnsi="Times New Roman" w:cs="Times New Roman"/>
          <w:b/>
          <w:sz w:val="28"/>
          <w:szCs w:val="28"/>
          <w:u w:val="single"/>
        </w:rPr>
        <w:t>Evaluation participative de la formation</w:t>
      </w:r>
    </w:p>
    <w:p w:rsidR="00814010" w:rsidRDefault="00814010" w:rsidP="00814010">
      <w:pPr>
        <w:rPr>
          <w:rFonts w:ascii="Times New Roman" w:hAnsi="Times New Roman" w:cs="Times New Roman"/>
          <w:sz w:val="24"/>
          <w:szCs w:val="24"/>
        </w:rPr>
      </w:pPr>
    </w:p>
    <w:p w:rsidR="00814010" w:rsidRPr="00603850" w:rsidRDefault="00814010" w:rsidP="00814010">
      <w:pPr>
        <w:rPr>
          <w:rFonts w:ascii="Times New Roman" w:hAnsi="Times New Roman" w:cs="Times New Roman"/>
        </w:rPr>
      </w:pPr>
      <w:r w:rsidRPr="00603850">
        <w:rPr>
          <w:rFonts w:ascii="Times New Roman" w:hAnsi="Times New Roman" w:cs="Times New Roman"/>
        </w:rPr>
        <w:t>Au dernier jour, une fiche individuelle d'évaluation a été distribuée aux participants. (</w:t>
      </w:r>
      <w:proofErr w:type="gramStart"/>
      <w:r w:rsidRPr="00603850">
        <w:rPr>
          <w:rFonts w:ascii="Times New Roman" w:hAnsi="Times New Roman" w:cs="Times New Roman"/>
        </w:rPr>
        <w:t>voir</w:t>
      </w:r>
      <w:proofErr w:type="gramEnd"/>
      <w:r w:rsidRPr="00603850">
        <w:rPr>
          <w:rFonts w:ascii="Times New Roman" w:hAnsi="Times New Roman" w:cs="Times New Roman"/>
        </w:rPr>
        <w:t xml:space="preserve"> annexe 4). Une synthèse de l'évaluation en a été faite</w:t>
      </w:r>
      <w:r w:rsidR="00B23D66" w:rsidRPr="00603850">
        <w:rPr>
          <w:rFonts w:ascii="Times New Roman" w:hAnsi="Times New Roman" w:cs="Times New Roman"/>
        </w:rPr>
        <w:t xml:space="preserve"> à partir des 21 fiches re</w:t>
      </w:r>
      <w:r w:rsidR="00603850" w:rsidRPr="00603850">
        <w:rPr>
          <w:rFonts w:ascii="Times New Roman" w:hAnsi="Times New Roman" w:cs="Times New Roman"/>
        </w:rPr>
        <w:t>ç</w:t>
      </w:r>
      <w:r w:rsidR="00B23D66" w:rsidRPr="00603850">
        <w:rPr>
          <w:rFonts w:ascii="Times New Roman" w:hAnsi="Times New Roman" w:cs="Times New Roman"/>
        </w:rPr>
        <w:t>ues</w:t>
      </w:r>
      <w:r w:rsidRPr="00603850">
        <w:rPr>
          <w:rFonts w:ascii="Times New Roman" w:hAnsi="Times New Roman" w:cs="Times New Roman"/>
        </w:rPr>
        <w:t>.</w:t>
      </w:r>
    </w:p>
    <w:p w:rsidR="00814010" w:rsidRPr="00603850" w:rsidRDefault="00814010" w:rsidP="00814010">
      <w:pPr>
        <w:rPr>
          <w:rFonts w:ascii="Times New Roman" w:hAnsi="Times New Roman" w:cs="Times New Roman"/>
        </w:rPr>
      </w:pPr>
    </w:p>
    <w:p w:rsidR="00B853CD" w:rsidRPr="00603850" w:rsidRDefault="00027321" w:rsidP="00027321">
      <w:pPr>
        <w:jc w:val="both"/>
        <w:rPr>
          <w:rFonts w:ascii="Times New Roman" w:hAnsi="Times New Roman" w:cs="Times New Roman"/>
          <w:i/>
        </w:rPr>
      </w:pPr>
      <w:proofErr w:type="gramStart"/>
      <w:r w:rsidRPr="00603850">
        <w:rPr>
          <w:rFonts w:ascii="Times New Roman" w:hAnsi="Times New Roman" w:cs="Times New Roman"/>
          <w:u w:val="single"/>
        </w:rPr>
        <w:t>Remarque</w:t>
      </w:r>
      <w:r w:rsidRPr="00603850">
        <w:rPr>
          <w:rFonts w:ascii="Times New Roman" w:hAnsi="Times New Roman" w:cs="Times New Roman"/>
        </w:rPr>
        <w:t>:</w:t>
      </w:r>
      <w:proofErr w:type="gramEnd"/>
      <w:r w:rsidRPr="00603850">
        <w:rPr>
          <w:rFonts w:ascii="Times New Roman" w:hAnsi="Times New Roman" w:cs="Times New Roman"/>
        </w:rPr>
        <w:t xml:space="preserve"> </w:t>
      </w:r>
      <w:r w:rsidRPr="00603850">
        <w:rPr>
          <w:rFonts w:ascii="Times New Roman" w:hAnsi="Times New Roman" w:cs="Times New Roman"/>
          <w:i/>
        </w:rPr>
        <w:t>cette formation avait de particulière qu'elle a regroupé les associations du projet "Sentinelles zones humide Maroc" et d'autres associations et représentants centraux et régionaux du HCEFLD qui n'avaient pas suivi le processus de formation et d'atelier de sélection des indicateurs</w:t>
      </w:r>
      <w:r w:rsidR="00B853CD" w:rsidRPr="00603850">
        <w:rPr>
          <w:rFonts w:ascii="Times New Roman" w:hAnsi="Times New Roman" w:cs="Times New Roman"/>
          <w:i/>
        </w:rPr>
        <w:t xml:space="preserve"> du projet en 2015 et 2016</w:t>
      </w:r>
      <w:r w:rsidRPr="00603850">
        <w:rPr>
          <w:rFonts w:ascii="Times New Roman" w:hAnsi="Times New Roman" w:cs="Times New Roman"/>
          <w:i/>
        </w:rPr>
        <w:t xml:space="preserve">. Cette demande </w:t>
      </w:r>
      <w:r w:rsidR="00B853CD" w:rsidRPr="00603850">
        <w:rPr>
          <w:rFonts w:ascii="Times New Roman" w:hAnsi="Times New Roman" w:cs="Times New Roman"/>
          <w:i/>
        </w:rPr>
        <w:t xml:space="preserve">de regroupement </w:t>
      </w:r>
      <w:r w:rsidRPr="00603850">
        <w:rPr>
          <w:rFonts w:ascii="Times New Roman" w:hAnsi="Times New Roman" w:cs="Times New Roman"/>
          <w:i/>
        </w:rPr>
        <w:t xml:space="preserve">du HCEFLD, le 6 octobre 2016, en marge de l'atelier </w:t>
      </w:r>
      <w:proofErr w:type="gramStart"/>
      <w:r w:rsidRPr="00603850">
        <w:rPr>
          <w:rFonts w:ascii="Times New Roman" w:hAnsi="Times New Roman" w:cs="Times New Roman"/>
          <w:i/>
        </w:rPr>
        <w:t>indicateurs</w:t>
      </w:r>
      <w:proofErr w:type="gramEnd"/>
      <w:r w:rsidRPr="00603850">
        <w:rPr>
          <w:rFonts w:ascii="Times New Roman" w:hAnsi="Times New Roman" w:cs="Times New Roman"/>
          <w:i/>
        </w:rPr>
        <w:t xml:space="preserve"> organisé à Rabat, avec un objectif de synergie pour des objectifs communs Projet - HCEFLD, avait été acceptée par WWF et la Tour du Valat. Néanmoins, le projet ne pouvait pas revenir en arrière pour les nouveaux participants, qui ont donc pris le train en marche, sans avoir l'ensemble des connaissances. Le formateur a donc consacré la première journée de la formation pour faire une synthèse des étapes et des connaissances permettant de comprendre la logique de formation à ces protocoles, qui faisaient suite à une année de concertation p</w:t>
      </w:r>
      <w:r w:rsidR="00B853CD" w:rsidRPr="00603850">
        <w:rPr>
          <w:rFonts w:ascii="Times New Roman" w:hAnsi="Times New Roman" w:cs="Times New Roman"/>
          <w:i/>
        </w:rPr>
        <w:t>ar</w:t>
      </w:r>
      <w:r w:rsidRPr="00603850">
        <w:rPr>
          <w:rFonts w:ascii="Times New Roman" w:hAnsi="Times New Roman" w:cs="Times New Roman"/>
          <w:i/>
        </w:rPr>
        <w:t>ticipative.</w:t>
      </w:r>
    </w:p>
    <w:p w:rsidR="00B853CD" w:rsidRPr="00603850" w:rsidRDefault="00B853CD" w:rsidP="00027321">
      <w:pPr>
        <w:jc w:val="both"/>
        <w:rPr>
          <w:rFonts w:ascii="Times New Roman" w:hAnsi="Times New Roman" w:cs="Times New Roman"/>
          <w:i/>
        </w:rPr>
      </w:pPr>
    </w:p>
    <w:p w:rsidR="00027321" w:rsidRPr="00603850" w:rsidRDefault="00B853CD" w:rsidP="00027321">
      <w:pPr>
        <w:jc w:val="both"/>
        <w:rPr>
          <w:rFonts w:ascii="Times New Roman" w:hAnsi="Times New Roman" w:cs="Times New Roman"/>
          <w:i/>
        </w:rPr>
      </w:pPr>
      <w:r w:rsidRPr="00603850">
        <w:rPr>
          <w:rFonts w:ascii="Times New Roman" w:hAnsi="Times New Roman" w:cs="Times New Roman"/>
          <w:i/>
        </w:rPr>
        <w:t xml:space="preserve">Il est donc vraisemblable que certains des nouveaux participants n'avaient pas tous les éléments pour prendre tous les avantages de cette formation, surtout pour ceux qui ne travaillaient pas sur les zones humides et/ou sur des systèmes de suivi (plus de la moitié de ce groupe).  </w:t>
      </w:r>
      <w:r w:rsidR="00027321" w:rsidRPr="00603850">
        <w:rPr>
          <w:rFonts w:ascii="Times New Roman" w:hAnsi="Times New Roman" w:cs="Times New Roman"/>
          <w:i/>
        </w:rPr>
        <w:t xml:space="preserve">  </w:t>
      </w:r>
    </w:p>
    <w:p w:rsidR="00027321" w:rsidRDefault="00027321" w:rsidP="00814010">
      <w:pPr>
        <w:rPr>
          <w:rFonts w:ascii="Times New Roman" w:hAnsi="Times New Roman" w:cs="Times New Roman"/>
        </w:rPr>
      </w:pPr>
      <w:r w:rsidRPr="00603850">
        <w:rPr>
          <w:rFonts w:ascii="Times New Roman" w:hAnsi="Times New Roman" w:cs="Times New Roman"/>
        </w:rPr>
        <w:t xml:space="preserve"> </w:t>
      </w:r>
    </w:p>
    <w:p w:rsidR="004C0D1A" w:rsidRPr="00603850" w:rsidRDefault="004C0D1A" w:rsidP="00814010">
      <w:pPr>
        <w:rPr>
          <w:rFonts w:ascii="Times New Roman" w:hAnsi="Times New Roman" w:cs="Times New Roman"/>
        </w:rPr>
      </w:pPr>
    </w:p>
    <w:p w:rsidR="003F77F2" w:rsidRPr="00426C79" w:rsidRDefault="00027321" w:rsidP="003F77F2">
      <w:pPr>
        <w:rPr>
          <w:rFonts w:ascii="Times New Roman" w:hAnsi="Times New Roman" w:cs="Times New Roman"/>
          <w:b/>
          <w:sz w:val="28"/>
          <w:szCs w:val="28"/>
          <w:u w:val="single"/>
        </w:rPr>
      </w:pPr>
      <w:r w:rsidRPr="00426C79">
        <w:rPr>
          <w:rFonts w:ascii="Times New Roman" w:hAnsi="Times New Roman" w:cs="Times New Roman"/>
          <w:b/>
          <w:sz w:val="28"/>
          <w:szCs w:val="28"/>
          <w:u w:val="single"/>
        </w:rPr>
        <w:t>Evaluation l</w:t>
      </w:r>
      <w:r w:rsidR="003F77F2" w:rsidRPr="00426C79">
        <w:rPr>
          <w:rFonts w:ascii="Times New Roman" w:hAnsi="Times New Roman" w:cs="Times New Roman"/>
          <w:b/>
          <w:sz w:val="28"/>
          <w:szCs w:val="28"/>
          <w:u w:val="single"/>
        </w:rPr>
        <w:t>ogistique</w:t>
      </w:r>
    </w:p>
    <w:p w:rsidR="003F77F2" w:rsidRPr="00426C79" w:rsidRDefault="003F77F2" w:rsidP="003F77F2">
      <w:pPr>
        <w:rPr>
          <w:rFonts w:ascii="Times New Roman" w:hAnsi="Times New Roman" w:cs="Times New Roman"/>
        </w:rPr>
      </w:pPr>
    </w:p>
    <w:p w:rsidR="007A64CA" w:rsidRPr="00426C79" w:rsidRDefault="00027321" w:rsidP="007A64CA">
      <w:pPr>
        <w:jc w:val="both"/>
        <w:rPr>
          <w:rFonts w:ascii="Times New Roman" w:hAnsi="Times New Roman" w:cs="Times New Roman"/>
        </w:rPr>
      </w:pPr>
      <w:r w:rsidRPr="00426C79">
        <w:rPr>
          <w:rFonts w:ascii="Times New Roman" w:hAnsi="Times New Roman" w:cs="Times New Roman"/>
        </w:rPr>
        <w:t xml:space="preserve">La grande majorité </w:t>
      </w:r>
      <w:r w:rsidR="00B853CD" w:rsidRPr="00426C79">
        <w:rPr>
          <w:rFonts w:ascii="Times New Roman" w:hAnsi="Times New Roman" w:cs="Times New Roman"/>
        </w:rPr>
        <w:t xml:space="preserve">des participants </w:t>
      </w:r>
      <w:r w:rsidRPr="00426C79">
        <w:rPr>
          <w:rFonts w:ascii="Times New Roman" w:hAnsi="Times New Roman" w:cs="Times New Roman"/>
        </w:rPr>
        <w:t>(95%)</w:t>
      </w:r>
      <w:r w:rsidR="00B853CD" w:rsidRPr="00426C79">
        <w:rPr>
          <w:rFonts w:ascii="Times New Roman" w:hAnsi="Times New Roman" w:cs="Times New Roman"/>
        </w:rPr>
        <w:t xml:space="preserve"> a apprécié la qualité de l'organisation de la séance de formation, l'hébergement, la nourriture et la clarté des interventions</w:t>
      </w:r>
      <w:r w:rsidR="007A64CA" w:rsidRPr="00426C79">
        <w:rPr>
          <w:rFonts w:ascii="Times New Roman" w:hAnsi="Times New Roman" w:cs="Times New Roman"/>
        </w:rPr>
        <w:t xml:space="preserve"> (Voir tableau 1)</w:t>
      </w:r>
      <w:r w:rsidR="00B853CD" w:rsidRPr="00426C79">
        <w:rPr>
          <w:rFonts w:ascii="Times New Roman" w:hAnsi="Times New Roman" w:cs="Times New Roman"/>
        </w:rPr>
        <w:t xml:space="preserve">. </w:t>
      </w:r>
      <w:r w:rsidR="00426C79">
        <w:rPr>
          <w:rFonts w:ascii="Times New Roman" w:hAnsi="Times New Roman" w:cs="Times New Roman"/>
        </w:rPr>
        <w:t>La majorité (81%) des participants a jugée que la durée de la formation (4 jours) était adaptée au sujet.</w:t>
      </w:r>
      <w:r w:rsidR="004F476C">
        <w:rPr>
          <w:rFonts w:ascii="Times New Roman" w:hAnsi="Times New Roman" w:cs="Times New Roman"/>
        </w:rPr>
        <w:t xml:space="preserve"> Seuls deux participants ont jugé la formation trop longue alors que deux autres l'on jugé trop courte.</w:t>
      </w:r>
      <w:r w:rsidR="00426C79">
        <w:rPr>
          <w:rFonts w:ascii="Times New Roman" w:hAnsi="Times New Roman" w:cs="Times New Roman"/>
        </w:rPr>
        <w:t xml:space="preserve"> </w:t>
      </w:r>
    </w:p>
    <w:p w:rsidR="007A64CA" w:rsidRPr="00426C79" w:rsidRDefault="007A64CA" w:rsidP="007A64CA">
      <w:pPr>
        <w:jc w:val="both"/>
        <w:rPr>
          <w:rFonts w:ascii="Times New Roman" w:hAnsi="Times New Roman" w:cs="Times New Roman"/>
        </w:rPr>
      </w:pPr>
    </w:p>
    <w:p w:rsidR="007A64CA" w:rsidRPr="00426C79" w:rsidRDefault="007A64CA" w:rsidP="007A64CA">
      <w:pPr>
        <w:jc w:val="both"/>
        <w:rPr>
          <w:rFonts w:ascii="Times New Roman" w:hAnsi="Times New Roman" w:cs="Times New Roman"/>
        </w:rPr>
      </w:pPr>
      <w:r w:rsidRPr="00426C79">
        <w:rPr>
          <w:rFonts w:ascii="Times New Roman" w:hAnsi="Times New Roman" w:cs="Times New Roman"/>
        </w:rPr>
        <w:t>Un peu plus de la moitié des participants a indiqué un problème de salle. En effet, cette salle en longueur n'était pas vraiment adaptée à un groupe si large, ceux du fonds ayant du mal à entendre ou voir la présentation.</w:t>
      </w:r>
    </w:p>
    <w:p w:rsidR="007A64CA" w:rsidRPr="00426C79" w:rsidRDefault="007A64CA" w:rsidP="007A64CA">
      <w:pPr>
        <w:jc w:val="both"/>
        <w:rPr>
          <w:rFonts w:ascii="Times New Roman" w:hAnsi="Times New Roman" w:cs="Times New Roman"/>
        </w:rPr>
      </w:pPr>
      <w:r w:rsidRPr="00426C79">
        <w:rPr>
          <w:rFonts w:ascii="Times New Roman" w:hAnsi="Times New Roman" w:cs="Times New Roman"/>
        </w:rPr>
        <w:t xml:space="preserve"> </w:t>
      </w:r>
    </w:p>
    <w:p w:rsidR="00B853CD" w:rsidRPr="00426C79" w:rsidRDefault="00B853CD" w:rsidP="007A64CA">
      <w:pPr>
        <w:jc w:val="both"/>
        <w:rPr>
          <w:rFonts w:ascii="Times New Roman" w:hAnsi="Times New Roman" w:cs="Times New Roman"/>
        </w:rPr>
      </w:pPr>
      <w:r w:rsidRPr="00426C79">
        <w:rPr>
          <w:rFonts w:ascii="Times New Roman" w:hAnsi="Times New Roman" w:cs="Times New Roman"/>
        </w:rPr>
        <w:t xml:space="preserve">Environ 60% des participants ont indiqué des difficultés de gestion du temps, dont les sources étaient </w:t>
      </w:r>
      <w:proofErr w:type="gramStart"/>
      <w:r w:rsidRPr="00426C79">
        <w:rPr>
          <w:rFonts w:ascii="Times New Roman" w:hAnsi="Times New Roman" w:cs="Times New Roman"/>
        </w:rPr>
        <w:t>diverses:</w:t>
      </w:r>
      <w:proofErr w:type="gramEnd"/>
      <w:r w:rsidRPr="00426C79">
        <w:rPr>
          <w:rFonts w:ascii="Times New Roman" w:hAnsi="Times New Roman" w:cs="Times New Roman"/>
        </w:rPr>
        <w:t xml:space="preserve"> besoin de plus de temps pour certains thèmes, souhaits de débats thématique ou entre responsabilité HCEFLD et associations, retards des participants, besoin d'ajuster les programmes selon les situations. Le formateur a préféré être flexible en termes de gestion du temps plut</w:t>
      </w:r>
      <w:r w:rsidR="00603850">
        <w:rPr>
          <w:rFonts w:ascii="Times New Roman" w:hAnsi="Times New Roman" w:cs="Times New Roman"/>
        </w:rPr>
        <w:t>ô</w:t>
      </w:r>
      <w:r w:rsidRPr="00426C79">
        <w:rPr>
          <w:rFonts w:ascii="Times New Roman" w:hAnsi="Times New Roman" w:cs="Times New Roman"/>
        </w:rPr>
        <w:t>t que de clore rapidement les discussions, considérées importantes pour bien comprendre, au del</w:t>
      </w:r>
      <w:r w:rsidR="00603850">
        <w:rPr>
          <w:rFonts w:ascii="Times New Roman" w:hAnsi="Times New Roman" w:cs="Times New Roman"/>
        </w:rPr>
        <w:t>à</w:t>
      </w:r>
      <w:r w:rsidRPr="00426C79">
        <w:rPr>
          <w:rFonts w:ascii="Times New Roman" w:hAnsi="Times New Roman" w:cs="Times New Roman"/>
        </w:rPr>
        <w:t xml:space="preserve"> des indicateurs</w:t>
      </w:r>
      <w:proofErr w:type="gramStart"/>
      <w:r w:rsidRPr="00426C79">
        <w:rPr>
          <w:rFonts w:ascii="Times New Roman" w:hAnsi="Times New Roman" w:cs="Times New Roman"/>
        </w:rPr>
        <w:t>,  les</w:t>
      </w:r>
      <w:proofErr w:type="gramEnd"/>
      <w:r w:rsidRPr="00426C79">
        <w:rPr>
          <w:rFonts w:ascii="Times New Roman" w:hAnsi="Times New Roman" w:cs="Times New Roman"/>
        </w:rPr>
        <w:t xml:space="preserve"> points opérationnels et institutionnels à régler pour une future coopération.</w:t>
      </w:r>
    </w:p>
    <w:p w:rsidR="00B853CD" w:rsidRPr="00426C79" w:rsidRDefault="00B853CD" w:rsidP="007A64CA">
      <w:pPr>
        <w:jc w:val="both"/>
        <w:rPr>
          <w:rFonts w:ascii="Times New Roman" w:hAnsi="Times New Roman" w:cs="Times New Roman"/>
        </w:rPr>
      </w:pPr>
    </w:p>
    <w:p w:rsidR="00B853CD" w:rsidRPr="00426C79" w:rsidRDefault="00B853CD" w:rsidP="007A64CA">
      <w:pPr>
        <w:jc w:val="both"/>
        <w:rPr>
          <w:rFonts w:ascii="Times New Roman" w:hAnsi="Times New Roman" w:cs="Times New Roman"/>
        </w:rPr>
      </w:pPr>
      <w:r w:rsidRPr="00426C79">
        <w:rPr>
          <w:rFonts w:ascii="Times New Roman" w:hAnsi="Times New Roman" w:cs="Times New Roman"/>
        </w:rPr>
        <w:t xml:space="preserve">Ainsi, par rapport au plan initial, les points non réalisés </w:t>
      </w:r>
      <w:proofErr w:type="gramStart"/>
      <w:r w:rsidRPr="00426C79">
        <w:rPr>
          <w:rFonts w:ascii="Times New Roman" w:hAnsi="Times New Roman" w:cs="Times New Roman"/>
        </w:rPr>
        <w:t>sont:</w:t>
      </w:r>
      <w:proofErr w:type="gramEnd"/>
    </w:p>
    <w:p w:rsidR="007A64CA" w:rsidRPr="004C0D1A" w:rsidRDefault="00B853CD" w:rsidP="004C0D1A">
      <w:pPr>
        <w:pStyle w:val="Paragraphedeliste"/>
        <w:numPr>
          <w:ilvl w:val="1"/>
          <w:numId w:val="8"/>
        </w:numPr>
        <w:jc w:val="both"/>
        <w:rPr>
          <w:rFonts w:ascii="Times New Roman" w:hAnsi="Times New Roman" w:cs="Times New Roman"/>
        </w:rPr>
      </w:pPr>
      <w:r w:rsidRPr="004C0D1A">
        <w:rPr>
          <w:rFonts w:ascii="Times New Roman" w:hAnsi="Times New Roman" w:cs="Times New Roman"/>
        </w:rPr>
        <w:lastRenderedPageBreak/>
        <w:t>Revue des indicateurs 2, 4, 5, 9</w:t>
      </w:r>
    </w:p>
    <w:p w:rsidR="007A64CA" w:rsidRPr="004C0D1A" w:rsidRDefault="007A64CA" w:rsidP="004C0D1A">
      <w:pPr>
        <w:pStyle w:val="Paragraphedeliste"/>
        <w:numPr>
          <w:ilvl w:val="1"/>
          <w:numId w:val="8"/>
        </w:numPr>
        <w:jc w:val="both"/>
        <w:rPr>
          <w:rFonts w:ascii="Times New Roman" w:hAnsi="Times New Roman" w:cs="Times New Roman"/>
        </w:rPr>
      </w:pPr>
      <w:r w:rsidRPr="004C0D1A">
        <w:rPr>
          <w:rFonts w:ascii="Times New Roman" w:hAnsi="Times New Roman" w:cs="Times New Roman"/>
        </w:rPr>
        <w:t>Enquêtes auprès des visiteurs</w:t>
      </w:r>
    </w:p>
    <w:p w:rsidR="007A64CA" w:rsidRPr="00426C79" w:rsidRDefault="007A64CA" w:rsidP="007A64CA">
      <w:pPr>
        <w:jc w:val="both"/>
        <w:rPr>
          <w:rFonts w:ascii="Times New Roman" w:hAnsi="Times New Roman" w:cs="Times New Roman"/>
        </w:rPr>
      </w:pPr>
    </w:p>
    <w:p w:rsidR="007A64CA" w:rsidRPr="00426C79" w:rsidRDefault="007A64CA" w:rsidP="007A64CA">
      <w:pPr>
        <w:jc w:val="both"/>
        <w:rPr>
          <w:rFonts w:ascii="Times New Roman" w:hAnsi="Times New Roman" w:cs="Times New Roman"/>
        </w:rPr>
      </w:pPr>
      <w:r w:rsidRPr="00426C79">
        <w:rPr>
          <w:rFonts w:ascii="Times New Roman" w:hAnsi="Times New Roman" w:cs="Times New Roman"/>
        </w:rPr>
        <w:t xml:space="preserve">Les points réalisés mais non </w:t>
      </w:r>
      <w:proofErr w:type="gramStart"/>
      <w:r w:rsidRPr="00426C79">
        <w:rPr>
          <w:rFonts w:ascii="Times New Roman" w:hAnsi="Times New Roman" w:cs="Times New Roman"/>
        </w:rPr>
        <w:t>prévus:</w:t>
      </w:r>
      <w:proofErr w:type="gramEnd"/>
    </w:p>
    <w:p w:rsidR="007A64CA" w:rsidRPr="004C0D1A" w:rsidRDefault="007A64CA" w:rsidP="004C0D1A">
      <w:pPr>
        <w:pStyle w:val="Paragraphedeliste"/>
        <w:numPr>
          <w:ilvl w:val="1"/>
          <w:numId w:val="8"/>
        </w:numPr>
        <w:jc w:val="both"/>
        <w:rPr>
          <w:rFonts w:ascii="Times New Roman" w:hAnsi="Times New Roman" w:cs="Times New Roman"/>
        </w:rPr>
      </w:pPr>
      <w:r w:rsidRPr="004C0D1A">
        <w:rPr>
          <w:rFonts w:ascii="Times New Roman" w:hAnsi="Times New Roman" w:cs="Times New Roman"/>
        </w:rPr>
        <w:t>Une journée de terrain à Sidi Boughaba au lieu d'une demi-journée</w:t>
      </w:r>
    </w:p>
    <w:p w:rsidR="007A64CA" w:rsidRPr="004C0D1A" w:rsidRDefault="007A64CA" w:rsidP="004C0D1A">
      <w:pPr>
        <w:pStyle w:val="Paragraphedeliste"/>
        <w:numPr>
          <w:ilvl w:val="1"/>
          <w:numId w:val="8"/>
        </w:numPr>
        <w:jc w:val="both"/>
        <w:rPr>
          <w:rFonts w:ascii="Times New Roman" w:hAnsi="Times New Roman" w:cs="Times New Roman"/>
        </w:rPr>
      </w:pPr>
      <w:r w:rsidRPr="004C0D1A">
        <w:rPr>
          <w:rFonts w:ascii="Times New Roman" w:hAnsi="Times New Roman" w:cs="Times New Roman"/>
        </w:rPr>
        <w:t xml:space="preserve">Un guidage de démarche d'enquêtes auprès d'un gestionnaire de site avec restitution des points importants pour bien conduire une enquête et éviter des erreurs de collecte et de diagnostic. </w:t>
      </w:r>
    </w:p>
    <w:p w:rsidR="007A64CA" w:rsidRPr="004C0D1A" w:rsidRDefault="007A64CA" w:rsidP="004C0D1A">
      <w:pPr>
        <w:pStyle w:val="Paragraphedeliste"/>
        <w:numPr>
          <w:ilvl w:val="1"/>
          <w:numId w:val="8"/>
        </w:numPr>
        <w:jc w:val="both"/>
        <w:rPr>
          <w:rFonts w:ascii="Times New Roman" w:hAnsi="Times New Roman" w:cs="Times New Roman"/>
        </w:rPr>
      </w:pPr>
      <w:r w:rsidRPr="004C0D1A">
        <w:rPr>
          <w:rFonts w:ascii="Times New Roman" w:hAnsi="Times New Roman" w:cs="Times New Roman"/>
        </w:rPr>
        <w:t xml:space="preserve">Des débats sur les conditions de collaboration HCEFLD et associations et les points à prendre en </w:t>
      </w:r>
      <w:proofErr w:type="gramStart"/>
      <w:r w:rsidRPr="004C0D1A">
        <w:rPr>
          <w:rFonts w:ascii="Times New Roman" w:hAnsi="Times New Roman" w:cs="Times New Roman"/>
        </w:rPr>
        <w:t>compte;</w:t>
      </w:r>
      <w:proofErr w:type="gramEnd"/>
    </w:p>
    <w:p w:rsidR="00027321" w:rsidRPr="004C0D1A" w:rsidRDefault="007A64CA" w:rsidP="004C0D1A">
      <w:pPr>
        <w:pStyle w:val="Paragraphedeliste"/>
        <w:numPr>
          <w:ilvl w:val="1"/>
          <w:numId w:val="8"/>
        </w:numPr>
        <w:jc w:val="both"/>
        <w:rPr>
          <w:rFonts w:ascii="Times New Roman" w:hAnsi="Times New Roman" w:cs="Times New Roman"/>
        </w:rPr>
      </w:pPr>
      <w:r w:rsidRPr="004C0D1A">
        <w:rPr>
          <w:rFonts w:ascii="Times New Roman" w:hAnsi="Times New Roman" w:cs="Times New Roman"/>
        </w:rPr>
        <w:t>Les leçons apprises au Maroc</w:t>
      </w:r>
      <w:r w:rsidR="00B853CD" w:rsidRPr="004C0D1A">
        <w:rPr>
          <w:rFonts w:ascii="Times New Roman" w:hAnsi="Times New Roman" w:cs="Times New Roman"/>
        </w:rPr>
        <w:t xml:space="preserve"> </w:t>
      </w:r>
    </w:p>
    <w:p w:rsidR="00B853CD" w:rsidRPr="00426C79" w:rsidRDefault="00B853CD" w:rsidP="007A64CA">
      <w:pPr>
        <w:jc w:val="both"/>
        <w:rPr>
          <w:rFonts w:ascii="Times New Roman" w:hAnsi="Times New Roman" w:cs="Times New Roman"/>
        </w:rPr>
      </w:pPr>
    </w:p>
    <w:p w:rsidR="004C0D1A" w:rsidRDefault="004C0D1A" w:rsidP="003F77F2">
      <w:pPr>
        <w:rPr>
          <w:rFonts w:ascii="Times New Roman" w:hAnsi="Times New Roman" w:cs="Times New Roman"/>
          <w:b/>
        </w:rPr>
      </w:pPr>
    </w:p>
    <w:p w:rsidR="007A64CA" w:rsidRPr="004F476C" w:rsidRDefault="00426C79" w:rsidP="003F77F2">
      <w:pPr>
        <w:rPr>
          <w:rFonts w:ascii="Times New Roman" w:hAnsi="Times New Roman" w:cs="Times New Roman"/>
          <w:b/>
        </w:rPr>
      </w:pPr>
      <w:r w:rsidRPr="004F476C">
        <w:rPr>
          <w:rFonts w:ascii="Times New Roman" w:hAnsi="Times New Roman" w:cs="Times New Roman"/>
          <w:b/>
        </w:rPr>
        <w:t xml:space="preserve">Tableau </w:t>
      </w:r>
      <w:proofErr w:type="gramStart"/>
      <w:r w:rsidRPr="004F476C">
        <w:rPr>
          <w:rFonts w:ascii="Times New Roman" w:hAnsi="Times New Roman" w:cs="Times New Roman"/>
          <w:b/>
        </w:rPr>
        <w:t>1:</w:t>
      </w:r>
      <w:proofErr w:type="gramEnd"/>
      <w:r w:rsidRPr="004F476C">
        <w:rPr>
          <w:rFonts w:ascii="Times New Roman" w:hAnsi="Times New Roman" w:cs="Times New Roman"/>
          <w:b/>
        </w:rPr>
        <w:t xml:space="preserve"> Conditions logistiques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1260"/>
        <w:gridCol w:w="1260"/>
      </w:tblGrid>
      <w:tr w:rsidR="003F77F2" w:rsidRPr="00426C79" w:rsidTr="00B23D66">
        <w:tc>
          <w:tcPr>
            <w:tcW w:w="4968" w:type="dxa"/>
          </w:tcPr>
          <w:p w:rsidR="003F77F2" w:rsidRPr="00426C79" w:rsidRDefault="003F77F2" w:rsidP="00B23D66">
            <w:pPr>
              <w:rPr>
                <w:rFonts w:ascii="Times New Roman" w:hAnsi="Times New Roman" w:cs="Times New Roman"/>
                <w:b/>
              </w:rPr>
            </w:pPr>
            <w:r w:rsidRPr="00426C79">
              <w:rPr>
                <w:rFonts w:ascii="Times New Roman" w:hAnsi="Times New Roman" w:cs="Times New Roman"/>
                <w:b/>
              </w:rPr>
              <w:t>Indicateurs</w:t>
            </w:r>
          </w:p>
        </w:tc>
        <w:tc>
          <w:tcPr>
            <w:tcW w:w="1440" w:type="dxa"/>
          </w:tcPr>
          <w:p w:rsidR="003F77F2" w:rsidRPr="00426C79" w:rsidRDefault="003F77F2" w:rsidP="00B23D66">
            <w:pPr>
              <w:rPr>
                <w:rFonts w:ascii="Times New Roman" w:hAnsi="Times New Roman" w:cs="Times New Roman"/>
                <w:b/>
              </w:rPr>
            </w:pPr>
            <w:r w:rsidRPr="00426C79">
              <w:rPr>
                <w:rFonts w:ascii="Times New Roman" w:hAnsi="Times New Roman" w:cs="Times New Roman"/>
                <w:b/>
              </w:rPr>
              <w:t>Bon</w:t>
            </w:r>
          </w:p>
        </w:tc>
        <w:tc>
          <w:tcPr>
            <w:tcW w:w="1260" w:type="dxa"/>
          </w:tcPr>
          <w:p w:rsidR="003F77F2" w:rsidRPr="00426C79" w:rsidRDefault="003F77F2" w:rsidP="00B23D66">
            <w:pPr>
              <w:rPr>
                <w:rFonts w:ascii="Times New Roman" w:hAnsi="Times New Roman" w:cs="Times New Roman"/>
                <w:b/>
              </w:rPr>
            </w:pPr>
            <w:r w:rsidRPr="00426C79">
              <w:rPr>
                <w:rFonts w:ascii="Times New Roman" w:hAnsi="Times New Roman" w:cs="Times New Roman"/>
                <w:b/>
              </w:rPr>
              <w:t>Moyen</w:t>
            </w:r>
          </w:p>
        </w:tc>
        <w:tc>
          <w:tcPr>
            <w:tcW w:w="1260" w:type="dxa"/>
          </w:tcPr>
          <w:p w:rsidR="003F77F2" w:rsidRPr="00426C79" w:rsidRDefault="003F77F2" w:rsidP="00B23D66">
            <w:pPr>
              <w:rPr>
                <w:rFonts w:ascii="Times New Roman" w:hAnsi="Times New Roman" w:cs="Times New Roman"/>
                <w:b/>
              </w:rPr>
            </w:pPr>
            <w:r w:rsidRPr="00426C79">
              <w:rPr>
                <w:rFonts w:ascii="Times New Roman" w:hAnsi="Times New Roman" w:cs="Times New Roman"/>
                <w:b/>
              </w:rPr>
              <w:t>Faible</w:t>
            </w:r>
          </w:p>
        </w:tc>
      </w:tr>
      <w:tr w:rsidR="003F77F2" w:rsidRPr="00426C79" w:rsidTr="00B23D66">
        <w:tc>
          <w:tcPr>
            <w:tcW w:w="4968"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Qualité de l’organisation de la séance</w:t>
            </w:r>
          </w:p>
        </w:tc>
        <w:tc>
          <w:tcPr>
            <w:tcW w:w="144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20</w:t>
            </w:r>
            <w:r w:rsidR="00B23D66" w:rsidRPr="00426C79">
              <w:rPr>
                <w:rFonts w:ascii="Times New Roman" w:hAnsi="Times New Roman" w:cs="Times New Roman"/>
              </w:rPr>
              <w:t xml:space="preserve"> (95%)</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1</w:t>
            </w:r>
          </w:p>
        </w:tc>
        <w:tc>
          <w:tcPr>
            <w:tcW w:w="1260" w:type="dxa"/>
          </w:tcPr>
          <w:p w:rsidR="003F77F2" w:rsidRPr="00426C79" w:rsidRDefault="003F77F2" w:rsidP="00B23D66">
            <w:pPr>
              <w:rPr>
                <w:rFonts w:ascii="Times New Roman" w:hAnsi="Times New Roman" w:cs="Times New Roman"/>
              </w:rPr>
            </w:pPr>
          </w:p>
        </w:tc>
      </w:tr>
      <w:tr w:rsidR="003F77F2" w:rsidRPr="00426C79" w:rsidTr="00B23D66">
        <w:tc>
          <w:tcPr>
            <w:tcW w:w="4968"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Qualité de l’hébergement</w:t>
            </w:r>
          </w:p>
        </w:tc>
        <w:tc>
          <w:tcPr>
            <w:tcW w:w="144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19</w:t>
            </w:r>
            <w:r w:rsidR="00B23D66" w:rsidRPr="00426C79">
              <w:rPr>
                <w:rFonts w:ascii="Times New Roman" w:hAnsi="Times New Roman" w:cs="Times New Roman"/>
              </w:rPr>
              <w:t xml:space="preserve"> (90%)</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2</w:t>
            </w:r>
          </w:p>
        </w:tc>
        <w:tc>
          <w:tcPr>
            <w:tcW w:w="1260" w:type="dxa"/>
          </w:tcPr>
          <w:p w:rsidR="003F77F2" w:rsidRPr="00426C79" w:rsidRDefault="003F77F2" w:rsidP="00B23D66">
            <w:pPr>
              <w:rPr>
                <w:rFonts w:ascii="Times New Roman" w:hAnsi="Times New Roman" w:cs="Times New Roman"/>
              </w:rPr>
            </w:pPr>
          </w:p>
        </w:tc>
      </w:tr>
      <w:tr w:rsidR="003F77F2" w:rsidRPr="00426C79" w:rsidTr="00B23D66">
        <w:tc>
          <w:tcPr>
            <w:tcW w:w="4968"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Qualité des repas</w:t>
            </w:r>
          </w:p>
        </w:tc>
        <w:tc>
          <w:tcPr>
            <w:tcW w:w="144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17</w:t>
            </w:r>
            <w:r w:rsidR="00B23D66" w:rsidRPr="00426C79">
              <w:rPr>
                <w:rFonts w:ascii="Times New Roman" w:hAnsi="Times New Roman" w:cs="Times New Roman"/>
              </w:rPr>
              <w:t xml:space="preserve"> (81%)</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3</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1</w:t>
            </w:r>
          </w:p>
        </w:tc>
      </w:tr>
      <w:tr w:rsidR="003F77F2" w:rsidRPr="00426C79" w:rsidTr="00B23D66">
        <w:tc>
          <w:tcPr>
            <w:tcW w:w="4968"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Qualité de la gestion du temps</w:t>
            </w:r>
          </w:p>
        </w:tc>
        <w:tc>
          <w:tcPr>
            <w:tcW w:w="144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8</w:t>
            </w:r>
          </w:p>
        </w:tc>
        <w:tc>
          <w:tcPr>
            <w:tcW w:w="1260" w:type="dxa"/>
          </w:tcPr>
          <w:p w:rsidR="003F77F2" w:rsidRPr="00426C79" w:rsidRDefault="003F77F2" w:rsidP="003F77F2">
            <w:pPr>
              <w:rPr>
                <w:rFonts w:ascii="Times New Roman" w:hAnsi="Times New Roman" w:cs="Times New Roman"/>
              </w:rPr>
            </w:pPr>
            <w:r w:rsidRPr="00426C79">
              <w:rPr>
                <w:rFonts w:ascii="Times New Roman" w:hAnsi="Times New Roman" w:cs="Times New Roman"/>
              </w:rPr>
              <w:t>12</w:t>
            </w:r>
            <w:r w:rsidR="00B23D66" w:rsidRPr="00426C79">
              <w:rPr>
                <w:rFonts w:ascii="Times New Roman" w:hAnsi="Times New Roman" w:cs="Times New Roman"/>
              </w:rPr>
              <w:t xml:space="preserve"> (57%)</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1</w:t>
            </w:r>
          </w:p>
        </w:tc>
      </w:tr>
      <w:tr w:rsidR="003F77F2" w:rsidRPr="00426C79" w:rsidTr="00B23D66">
        <w:tc>
          <w:tcPr>
            <w:tcW w:w="4968"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 xml:space="preserve">Qualité de la salle </w:t>
            </w:r>
          </w:p>
        </w:tc>
        <w:tc>
          <w:tcPr>
            <w:tcW w:w="144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9</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10</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2</w:t>
            </w:r>
          </w:p>
        </w:tc>
      </w:tr>
      <w:tr w:rsidR="003F77F2" w:rsidRPr="00426C79" w:rsidTr="00B23D66">
        <w:tc>
          <w:tcPr>
            <w:tcW w:w="4968"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 xml:space="preserve">Langage/traduction </w:t>
            </w:r>
          </w:p>
        </w:tc>
        <w:tc>
          <w:tcPr>
            <w:tcW w:w="144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20</w:t>
            </w:r>
            <w:r w:rsidR="00B23D66" w:rsidRPr="00426C79">
              <w:rPr>
                <w:rFonts w:ascii="Times New Roman" w:hAnsi="Times New Roman" w:cs="Times New Roman"/>
              </w:rPr>
              <w:t xml:space="preserve"> (95%)</w:t>
            </w:r>
          </w:p>
        </w:tc>
        <w:tc>
          <w:tcPr>
            <w:tcW w:w="1260" w:type="dxa"/>
          </w:tcPr>
          <w:p w:rsidR="003F77F2" w:rsidRPr="00426C79" w:rsidRDefault="003F77F2" w:rsidP="00B23D66">
            <w:pPr>
              <w:rPr>
                <w:rFonts w:ascii="Times New Roman" w:hAnsi="Times New Roman" w:cs="Times New Roman"/>
              </w:rPr>
            </w:pPr>
            <w:r w:rsidRPr="00426C79">
              <w:rPr>
                <w:rFonts w:ascii="Times New Roman" w:hAnsi="Times New Roman" w:cs="Times New Roman"/>
              </w:rPr>
              <w:t>1</w:t>
            </w:r>
          </w:p>
        </w:tc>
        <w:tc>
          <w:tcPr>
            <w:tcW w:w="1260" w:type="dxa"/>
          </w:tcPr>
          <w:p w:rsidR="003F77F2" w:rsidRPr="00426C79" w:rsidRDefault="003F77F2" w:rsidP="00B23D66">
            <w:pPr>
              <w:rPr>
                <w:rFonts w:ascii="Times New Roman" w:hAnsi="Times New Roman" w:cs="Times New Roman"/>
              </w:rPr>
            </w:pPr>
          </w:p>
        </w:tc>
      </w:tr>
    </w:tbl>
    <w:p w:rsidR="003F77F2" w:rsidRPr="00426C79" w:rsidRDefault="003F77F2" w:rsidP="003F77F2">
      <w:pPr>
        <w:rPr>
          <w:rFonts w:ascii="Times New Roman" w:hAnsi="Times New Roman" w:cs="Times New Roman"/>
        </w:rPr>
      </w:pPr>
    </w:p>
    <w:p w:rsidR="003F77F2" w:rsidRPr="00426C79" w:rsidRDefault="004F476C" w:rsidP="004F476C">
      <w:pPr>
        <w:jc w:val="both"/>
        <w:rPr>
          <w:rFonts w:ascii="Times New Roman" w:hAnsi="Times New Roman" w:cs="Times New Roman"/>
        </w:rPr>
      </w:pPr>
      <w:r>
        <w:rPr>
          <w:rFonts w:ascii="Times New Roman" w:hAnsi="Times New Roman" w:cs="Times New Roman"/>
        </w:rPr>
        <w:t>Pour une future formation, la recommandation majeure (43% des participants) était de prévoir plus de travail de groupe et jeu de rôle sur le terrain. Il faut rappeler que cette formation avait un caractère essentiellement théorique dans le temps prévu et faisait suite à des ateliers précédents qui comprenaient ces visites et travaux de groupe. Cette attente valide le besoin de mettre en pratique le suivi sur le terrain avec un guidage dans une étape ultérieure. Cette demande de formation complémentaire est d'ailleurs recommandée par 15% des participants</w:t>
      </w:r>
    </w:p>
    <w:p w:rsidR="003F77F2" w:rsidRDefault="003F77F2" w:rsidP="003F77F2">
      <w:pPr>
        <w:rPr>
          <w:rFonts w:ascii="Times New Roman" w:hAnsi="Times New Roman" w:cs="Times New Roman"/>
        </w:rPr>
      </w:pPr>
    </w:p>
    <w:p w:rsidR="00EC3F77" w:rsidRDefault="00EC3F77" w:rsidP="003F77F2">
      <w:pPr>
        <w:rPr>
          <w:rFonts w:ascii="Times New Roman" w:hAnsi="Times New Roman" w:cs="Times New Roman"/>
        </w:rPr>
      </w:pPr>
      <w:r>
        <w:rPr>
          <w:rFonts w:ascii="Times New Roman" w:hAnsi="Times New Roman" w:cs="Times New Roman"/>
        </w:rPr>
        <w:t>Les autres recommandations repose</w:t>
      </w:r>
      <w:r w:rsidR="004C0D1A">
        <w:rPr>
          <w:rFonts w:ascii="Times New Roman" w:hAnsi="Times New Roman" w:cs="Times New Roman"/>
        </w:rPr>
        <w:t>nt</w:t>
      </w:r>
      <w:r>
        <w:rPr>
          <w:rFonts w:ascii="Times New Roman" w:hAnsi="Times New Roman" w:cs="Times New Roman"/>
        </w:rPr>
        <w:t xml:space="preserve"> sur des réponses </w:t>
      </w:r>
      <w:proofErr w:type="gramStart"/>
      <w:r>
        <w:rPr>
          <w:rFonts w:ascii="Times New Roman" w:hAnsi="Times New Roman" w:cs="Times New Roman"/>
        </w:rPr>
        <w:t>indiv</w:t>
      </w:r>
      <w:r w:rsidR="00FA435C">
        <w:rPr>
          <w:rFonts w:ascii="Times New Roman" w:hAnsi="Times New Roman" w:cs="Times New Roman"/>
        </w:rPr>
        <w:t>i</w:t>
      </w:r>
      <w:r>
        <w:rPr>
          <w:rFonts w:ascii="Times New Roman" w:hAnsi="Times New Roman" w:cs="Times New Roman"/>
        </w:rPr>
        <w:t>duelles:</w:t>
      </w:r>
      <w:proofErr w:type="gramEnd"/>
    </w:p>
    <w:p w:rsidR="00EC3F77" w:rsidRPr="00426C79" w:rsidRDefault="00EC3F77" w:rsidP="003F77F2">
      <w:pPr>
        <w:rPr>
          <w:rFonts w:ascii="Times New Roman" w:hAnsi="Times New Roman" w:cs="Times New Roman"/>
        </w:rPr>
      </w:pPr>
      <w:r>
        <w:rPr>
          <w:rFonts w:ascii="Times New Roman" w:hAnsi="Times New Roman" w:cs="Times New Roman"/>
        </w:rPr>
        <w:t xml:space="preserve"> </w:t>
      </w:r>
    </w:p>
    <w:p w:rsidR="003F77F2" w:rsidRPr="00EC3F77" w:rsidRDefault="003F77F2" w:rsidP="00EC3F77">
      <w:pPr>
        <w:pStyle w:val="Paragraphedeliste"/>
        <w:numPr>
          <w:ilvl w:val="0"/>
          <w:numId w:val="10"/>
        </w:numPr>
        <w:rPr>
          <w:rFonts w:ascii="Times New Roman" w:hAnsi="Times New Roman" w:cs="Times New Roman"/>
        </w:rPr>
      </w:pPr>
      <w:r w:rsidRPr="00EC3F77">
        <w:rPr>
          <w:rFonts w:ascii="Times New Roman" w:hAnsi="Times New Roman" w:cs="Times New Roman"/>
        </w:rPr>
        <w:t>Prendre des décisions pour la mise effective des suivis</w:t>
      </w:r>
    </w:p>
    <w:p w:rsidR="003F77F2" w:rsidRPr="00EC3F77" w:rsidRDefault="003F77F2" w:rsidP="00EC3F77">
      <w:pPr>
        <w:pStyle w:val="Paragraphedeliste"/>
        <w:numPr>
          <w:ilvl w:val="0"/>
          <w:numId w:val="10"/>
        </w:numPr>
        <w:rPr>
          <w:rFonts w:ascii="Times New Roman" w:hAnsi="Times New Roman" w:cs="Times New Roman"/>
        </w:rPr>
      </w:pPr>
      <w:r w:rsidRPr="00EC3F77">
        <w:rPr>
          <w:rFonts w:ascii="Times New Roman" w:hAnsi="Times New Roman" w:cs="Times New Roman"/>
        </w:rPr>
        <w:t xml:space="preserve">Agrandir le cercle d'acteurs </w:t>
      </w:r>
      <w:r w:rsidR="00B23D66" w:rsidRPr="00EC3F77">
        <w:rPr>
          <w:rFonts w:ascii="Times New Roman" w:hAnsi="Times New Roman" w:cs="Times New Roman"/>
        </w:rPr>
        <w:t>associations et étudiants pour ce sujet de formation</w:t>
      </w:r>
    </w:p>
    <w:p w:rsidR="003F77F2" w:rsidRPr="00EC3F77" w:rsidRDefault="003F77F2" w:rsidP="00EC3F77">
      <w:pPr>
        <w:pStyle w:val="Paragraphedeliste"/>
        <w:numPr>
          <w:ilvl w:val="0"/>
          <w:numId w:val="10"/>
        </w:numPr>
        <w:rPr>
          <w:rFonts w:ascii="Times New Roman" w:hAnsi="Times New Roman" w:cs="Times New Roman"/>
        </w:rPr>
      </w:pPr>
      <w:r w:rsidRPr="00EC3F77">
        <w:rPr>
          <w:rFonts w:ascii="Times New Roman" w:hAnsi="Times New Roman" w:cs="Times New Roman"/>
        </w:rPr>
        <w:t xml:space="preserve">Exploitation et mise en </w:t>
      </w:r>
      <w:r w:rsidR="004C0D1A" w:rsidRPr="00EC3F77">
        <w:rPr>
          <w:rFonts w:ascii="Times New Roman" w:hAnsi="Times New Roman" w:cs="Times New Roman"/>
        </w:rPr>
        <w:t>œu</w:t>
      </w:r>
      <w:r w:rsidR="004C0D1A">
        <w:rPr>
          <w:rFonts w:ascii="Times New Roman" w:hAnsi="Times New Roman" w:cs="Times New Roman"/>
        </w:rPr>
        <w:t>v</w:t>
      </w:r>
      <w:r w:rsidR="004C0D1A" w:rsidRPr="00EC3F77">
        <w:rPr>
          <w:rFonts w:ascii="Times New Roman" w:hAnsi="Times New Roman" w:cs="Times New Roman"/>
        </w:rPr>
        <w:t>re</w:t>
      </w:r>
      <w:r w:rsidRPr="00EC3F77">
        <w:rPr>
          <w:rFonts w:ascii="Times New Roman" w:hAnsi="Times New Roman" w:cs="Times New Roman"/>
        </w:rPr>
        <w:t xml:space="preserve"> des indicateurs avec les gestionnaires et les associations</w:t>
      </w:r>
    </w:p>
    <w:p w:rsidR="003F77F2" w:rsidRPr="00EC3F77" w:rsidRDefault="003F77F2" w:rsidP="00EC3F77">
      <w:pPr>
        <w:pStyle w:val="Paragraphedeliste"/>
        <w:numPr>
          <w:ilvl w:val="0"/>
          <w:numId w:val="10"/>
        </w:numPr>
        <w:rPr>
          <w:rFonts w:ascii="Times New Roman" w:hAnsi="Times New Roman" w:cs="Times New Roman"/>
        </w:rPr>
      </w:pPr>
      <w:r w:rsidRPr="00EC3F77">
        <w:rPr>
          <w:rFonts w:ascii="Times New Roman" w:hAnsi="Times New Roman" w:cs="Times New Roman"/>
        </w:rPr>
        <w:t xml:space="preserve">Mieux cibler le personnel </w:t>
      </w:r>
      <w:r w:rsidR="004C0D1A" w:rsidRPr="00EC3F77">
        <w:rPr>
          <w:rFonts w:ascii="Times New Roman" w:hAnsi="Times New Roman" w:cs="Times New Roman"/>
        </w:rPr>
        <w:t>intéressé</w:t>
      </w:r>
      <w:r w:rsidRPr="00EC3F77">
        <w:rPr>
          <w:rFonts w:ascii="Times New Roman" w:hAnsi="Times New Roman" w:cs="Times New Roman"/>
        </w:rPr>
        <w:t xml:space="preserve"> par la thématique</w:t>
      </w:r>
    </w:p>
    <w:p w:rsidR="003F77F2" w:rsidRPr="00EC3F77" w:rsidRDefault="003F77F2" w:rsidP="00EC3F77">
      <w:pPr>
        <w:pStyle w:val="Paragraphedeliste"/>
        <w:numPr>
          <w:ilvl w:val="0"/>
          <w:numId w:val="10"/>
        </w:numPr>
        <w:rPr>
          <w:rFonts w:ascii="Times New Roman" w:hAnsi="Times New Roman" w:cs="Times New Roman"/>
        </w:rPr>
      </w:pPr>
      <w:r w:rsidRPr="00EC3F77">
        <w:rPr>
          <w:rFonts w:ascii="Times New Roman" w:hAnsi="Times New Roman" w:cs="Times New Roman"/>
        </w:rPr>
        <w:t>Répartir en deux formations avec des groupes homogènes</w:t>
      </w:r>
    </w:p>
    <w:p w:rsidR="003F77F2" w:rsidRPr="00EC3F77" w:rsidRDefault="003F77F2" w:rsidP="00EC3F77">
      <w:pPr>
        <w:pStyle w:val="Paragraphedeliste"/>
        <w:numPr>
          <w:ilvl w:val="0"/>
          <w:numId w:val="10"/>
        </w:numPr>
        <w:rPr>
          <w:rFonts w:ascii="Times New Roman" w:hAnsi="Times New Roman" w:cs="Times New Roman"/>
        </w:rPr>
      </w:pPr>
      <w:r w:rsidRPr="00EC3F77">
        <w:rPr>
          <w:rFonts w:ascii="Times New Roman" w:hAnsi="Times New Roman" w:cs="Times New Roman"/>
        </w:rPr>
        <w:t>Résumer les documents et les transmettre en wor</w:t>
      </w:r>
      <w:r w:rsidR="00EC3F77" w:rsidRPr="00EC3F77">
        <w:rPr>
          <w:rFonts w:ascii="Times New Roman" w:hAnsi="Times New Roman" w:cs="Times New Roman"/>
        </w:rPr>
        <w:t>ld</w:t>
      </w:r>
    </w:p>
    <w:p w:rsidR="003F77F2" w:rsidRPr="00426C79" w:rsidRDefault="003F77F2" w:rsidP="003F77F2">
      <w:pPr>
        <w:rPr>
          <w:rFonts w:ascii="Times New Roman" w:hAnsi="Times New Roman" w:cs="Times New Roman"/>
          <w:b/>
          <w:sz w:val="28"/>
          <w:szCs w:val="28"/>
          <w:u w:val="single"/>
        </w:rPr>
      </w:pPr>
    </w:p>
    <w:p w:rsidR="003F77F2" w:rsidRPr="00426C79" w:rsidRDefault="003F77F2" w:rsidP="003F77F2">
      <w:pPr>
        <w:rPr>
          <w:rFonts w:ascii="Times New Roman" w:hAnsi="Times New Roman" w:cs="Times New Roman"/>
          <w:b/>
          <w:sz w:val="28"/>
          <w:szCs w:val="28"/>
          <w:u w:val="single"/>
        </w:rPr>
      </w:pPr>
    </w:p>
    <w:p w:rsidR="003F77F2" w:rsidRPr="00426C79" w:rsidRDefault="00EC3F77" w:rsidP="003F77F2">
      <w:pPr>
        <w:rPr>
          <w:rFonts w:ascii="Times New Roman" w:hAnsi="Times New Roman" w:cs="Times New Roman"/>
          <w:b/>
          <w:sz w:val="28"/>
          <w:szCs w:val="28"/>
          <w:u w:val="single"/>
        </w:rPr>
      </w:pPr>
      <w:r>
        <w:rPr>
          <w:rFonts w:ascii="Times New Roman" w:hAnsi="Times New Roman" w:cs="Times New Roman"/>
          <w:b/>
          <w:sz w:val="28"/>
          <w:szCs w:val="28"/>
          <w:u w:val="single"/>
        </w:rPr>
        <w:t>Evalu</w:t>
      </w:r>
      <w:r>
        <w:rPr>
          <w:rFonts w:ascii="Times New Roman" w:hAnsi="Times New Roman" w:cs="Times New Roman"/>
          <w:b/>
          <w:sz w:val="28"/>
          <w:szCs w:val="28"/>
          <w:u w:val="single"/>
        </w:rPr>
        <w:tab/>
        <w:t>ation de la m</w:t>
      </w:r>
      <w:r w:rsidR="003F77F2" w:rsidRPr="00426C79">
        <w:rPr>
          <w:rFonts w:ascii="Times New Roman" w:hAnsi="Times New Roman" w:cs="Times New Roman"/>
          <w:b/>
          <w:sz w:val="28"/>
          <w:szCs w:val="28"/>
          <w:u w:val="single"/>
        </w:rPr>
        <w:t>éthode pour le déroulement de la séance</w:t>
      </w:r>
    </w:p>
    <w:p w:rsidR="003F77F2" w:rsidRDefault="003F77F2" w:rsidP="003F77F2">
      <w:pPr>
        <w:rPr>
          <w:rFonts w:ascii="Times New Roman" w:hAnsi="Times New Roman" w:cs="Times New Roman"/>
        </w:rPr>
      </w:pPr>
    </w:p>
    <w:p w:rsidR="00EC3F77" w:rsidRDefault="00EC3F77" w:rsidP="00E62F6C">
      <w:pPr>
        <w:jc w:val="both"/>
        <w:rPr>
          <w:rFonts w:ascii="Times New Roman" w:hAnsi="Times New Roman" w:cs="Times New Roman"/>
        </w:rPr>
      </w:pPr>
      <w:r>
        <w:rPr>
          <w:rFonts w:ascii="Times New Roman" w:hAnsi="Times New Roman" w:cs="Times New Roman"/>
        </w:rPr>
        <w:t>Plus de la moitié des participants a apprécié la nature participative et interactive de la méthode de formation ainsi que la nature des supports didactiques et des interventions orales</w:t>
      </w:r>
      <w:r w:rsidR="00E62F6C">
        <w:rPr>
          <w:rFonts w:ascii="Times New Roman" w:hAnsi="Times New Roman" w:cs="Times New Roman"/>
        </w:rPr>
        <w:t xml:space="preserve"> (Tableau 2)</w:t>
      </w:r>
      <w:r>
        <w:rPr>
          <w:rFonts w:ascii="Times New Roman" w:hAnsi="Times New Roman" w:cs="Times New Roman"/>
        </w:rPr>
        <w:t xml:space="preserve">. Toutefois, les autres ont donné une note moyenne. Les explications qualitatives données par ces </w:t>
      </w:r>
      <w:proofErr w:type="gramStart"/>
      <w:r>
        <w:rPr>
          <w:rFonts w:ascii="Times New Roman" w:hAnsi="Times New Roman" w:cs="Times New Roman"/>
        </w:rPr>
        <w:t>participants  indiquent</w:t>
      </w:r>
      <w:proofErr w:type="gramEnd"/>
      <w:r>
        <w:rPr>
          <w:rFonts w:ascii="Times New Roman" w:hAnsi="Times New Roman" w:cs="Times New Roman"/>
        </w:rPr>
        <w:t xml:space="preserve"> que cela est sans doute expliqué par le fait que les nouveaux participants, souvent non impliqués dans les zones humides et les suivis réels, se sont retrouvés en décalage ou n'ont peut être pas réussi </w:t>
      </w:r>
      <w:r w:rsidR="004C0D1A">
        <w:rPr>
          <w:rFonts w:ascii="Times New Roman" w:hAnsi="Times New Roman" w:cs="Times New Roman"/>
        </w:rPr>
        <w:t>à</w:t>
      </w:r>
      <w:r>
        <w:rPr>
          <w:rFonts w:ascii="Times New Roman" w:hAnsi="Times New Roman" w:cs="Times New Roman"/>
        </w:rPr>
        <w:t xml:space="preserve"> connecter l'exercice à leur travail. On peut noter à ce sujet qu'environ 25% des participants n'ont pas participé activement à la formation. Cette indication nous confirme l'intérêt de bien sélectionné les participants en accord avec le sujet et l'objectif de la formation. </w:t>
      </w:r>
    </w:p>
    <w:p w:rsidR="00EC3F77" w:rsidRDefault="00EC3F77" w:rsidP="00E62F6C">
      <w:pPr>
        <w:jc w:val="both"/>
        <w:rPr>
          <w:rFonts w:ascii="Times New Roman" w:hAnsi="Times New Roman" w:cs="Times New Roman"/>
        </w:rPr>
      </w:pPr>
      <w:r>
        <w:rPr>
          <w:rFonts w:ascii="Times New Roman" w:hAnsi="Times New Roman" w:cs="Times New Roman"/>
        </w:rPr>
        <w:t xml:space="preserve"> </w:t>
      </w:r>
    </w:p>
    <w:p w:rsidR="00E62F6C" w:rsidRDefault="00E62F6C" w:rsidP="00E62F6C">
      <w:pPr>
        <w:jc w:val="both"/>
        <w:rPr>
          <w:rFonts w:ascii="Times New Roman" w:hAnsi="Times New Roman" w:cs="Times New Roman"/>
        </w:rPr>
      </w:pPr>
      <w:r>
        <w:rPr>
          <w:rFonts w:ascii="Times New Roman" w:hAnsi="Times New Roman" w:cs="Times New Roman"/>
        </w:rPr>
        <w:t xml:space="preserve">Plus de la moitié a jugé la partie visite de terrain et travail de groupe moyen. En réalité, cette note reflète plus le fait que les participants auraient aimé un temps plus long de travail de terrain (25% des participants) et le fait que pas toutes les activités prévues n'aient pas été faites, que la visite et les </w:t>
      </w:r>
      <w:r>
        <w:rPr>
          <w:rFonts w:ascii="Times New Roman" w:hAnsi="Times New Roman" w:cs="Times New Roman"/>
        </w:rPr>
        <w:lastRenderedPageBreak/>
        <w:t>exerci</w:t>
      </w:r>
      <w:r w:rsidR="00451549">
        <w:rPr>
          <w:rFonts w:ascii="Times New Roman" w:hAnsi="Times New Roman" w:cs="Times New Roman"/>
        </w:rPr>
        <w:t>ce</w:t>
      </w:r>
      <w:r>
        <w:rPr>
          <w:rFonts w:ascii="Times New Roman" w:hAnsi="Times New Roman" w:cs="Times New Roman"/>
        </w:rPr>
        <w:t>s eux-mêmes. Par exemple, l'exercice commun de collecte de données au gestionnaire dans le cadre de l'indicateur 6 a été très apprécié, avec une forte participation.</w:t>
      </w:r>
    </w:p>
    <w:p w:rsidR="00E62F6C" w:rsidRDefault="00E62F6C" w:rsidP="003F77F2">
      <w:pPr>
        <w:rPr>
          <w:rFonts w:ascii="Times New Roman" w:hAnsi="Times New Roman" w:cs="Times New Roman"/>
        </w:rPr>
      </w:pPr>
    </w:p>
    <w:p w:rsidR="00EC3F77" w:rsidRPr="00E62F6C" w:rsidRDefault="00E62F6C" w:rsidP="003F77F2">
      <w:pPr>
        <w:rPr>
          <w:rFonts w:ascii="Times New Roman" w:hAnsi="Times New Roman" w:cs="Times New Roman"/>
          <w:b/>
        </w:rPr>
      </w:pPr>
      <w:r>
        <w:rPr>
          <w:rFonts w:ascii="Times New Roman" w:hAnsi="Times New Roman" w:cs="Times New Roman"/>
        </w:rPr>
        <w:t xml:space="preserve"> </w:t>
      </w:r>
      <w:r w:rsidRPr="00E62F6C">
        <w:rPr>
          <w:rFonts w:ascii="Times New Roman" w:hAnsi="Times New Roman" w:cs="Times New Roman"/>
          <w:b/>
        </w:rPr>
        <w:t xml:space="preserve">Tableau </w:t>
      </w:r>
      <w:proofErr w:type="gramStart"/>
      <w:r w:rsidRPr="00E62F6C">
        <w:rPr>
          <w:rFonts w:ascii="Times New Roman" w:hAnsi="Times New Roman" w:cs="Times New Roman"/>
          <w:b/>
        </w:rPr>
        <w:t>2:</w:t>
      </w:r>
      <w:proofErr w:type="gramEnd"/>
      <w:r w:rsidRPr="00E62F6C">
        <w:rPr>
          <w:rFonts w:ascii="Times New Roman" w:hAnsi="Times New Roman" w:cs="Times New Roman"/>
          <w:b/>
        </w:rPr>
        <w:t xml:space="preserve"> évaluation de la méthode pour le déroulement de la séance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1260"/>
        <w:gridCol w:w="1080"/>
      </w:tblGrid>
      <w:tr w:rsidR="003F77F2" w:rsidRPr="00426C79" w:rsidTr="00B23D66">
        <w:tc>
          <w:tcPr>
            <w:tcW w:w="5688" w:type="dxa"/>
          </w:tcPr>
          <w:p w:rsidR="003F77F2" w:rsidRPr="00426C79" w:rsidRDefault="003F77F2" w:rsidP="00B23D66">
            <w:pPr>
              <w:rPr>
                <w:rFonts w:ascii="Times New Roman" w:hAnsi="Times New Roman" w:cs="Times New Roman"/>
                <w:b/>
                <w:sz w:val="21"/>
                <w:szCs w:val="21"/>
              </w:rPr>
            </w:pPr>
            <w:r w:rsidRPr="00426C79">
              <w:rPr>
                <w:rFonts w:ascii="Times New Roman" w:hAnsi="Times New Roman" w:cs="Times New Roman"/>
                <w:b/>
                <w:sz w:val="21"/>
                <w:szCs w:val="21"/>
              </w:rPr>
              <w:t>Indicateurs</w:t>
            </w:r>
          </w:p>
        </w:tc>
        <w:tc>
          <w:tcPr>
            <w:tcW w:w="900" w:type="dxa"/>
          </w:tcPr>
          <w:p w:rsidR="003F77F2" w:rsidRPr="00426C79" w:rsidRDefault="003F77F2" w:rsidP="00B23D66">
            <w:pPr>
              <w:rPr>
                <w:rFonts w:ascii="Times New Roman" w:hAnsi="Times New Roman" w:cs="Times New Roman"/>
                <w:b/>
                <w:sz w:val="21"/>
                <w:szCs w:val="21"/>
              </w:rPr>
            </w:pPr>
            <w:r w:rsidRPr="00426C79">
              <w:rPr>
                <w:rFonts w:ascii="Times New Roman" w:hAnsi="Times New Roman" w:cs="Times New Roman"/>
                <w:b/>
                <w:sz w:val="21"/>
                <w:szCs w:val="21"/>
              </w:rPr>
              <w:t>Bon</w:t>
            </w:r>
          </w:p>
        </w:tc>
        <w:tc>
          <w:tcPr>
            <w:tcW w:w="1260" w:type="dxa"/>
          </w:tcPr>
          <w:p w:rsidR="003F77F2" w:rsidRPr="00426C79" w:rsidRDefault="003F77F2" w:rsidP="00B23D66">
            <w:pPr>
              <w:rPr>
                <w:rFonts w:ascii="Times New Roman" w:hAnsi="Times New Roman" w:cs="Times New Roman"/>
                <w:b/>
                <w:sz w:val="21"/>
                <w:szCs w:val="21"/>
              </w:rPr>
            </w:pPr>
            <w:r w:rsidRPr="00426C79">
              <w:rPr>
                <w:rFonts w:ascii="Times New Roman" w:hAnsi="Times New Roman" w:cs="Times New Roman"/>
                <w:b/>
                <w:sz w:val="21"/>
                <w:szCs w:val="21"/>
              </w:rPr>
              <w:t>Moyen</w:t>
            </w:r>
          </w:p>
        </w:tc>
        <w:tc>
          <w:tcPr>
            <w:tcW w:w="1080" w:type="dxa"/>
          </w:tcPr>
          <w:p w:rsidR="003F77F2" w:rsidRPr="00426C79" w:rsidRDefault="003F77F2" w:rsidP="00B23D66">
            <w:pPr>
              <w:rPr>
                <w:rFonts w:ascii="Times New Roman" w:hAnsi="Times New Roman" w:cs="Times New Roman"/>
                <w:b/>
                <w:sz w:val="21"/>
                <w:szCs w:val="21"/>
              </w:rPr>
            </w:pPr>
            <w:r w:rsidRPr="00426C79">
              <w:rPr>
                <w:rFonts w:ascii="Times New Roman" w:hAnsi="Times New Roman" w:cs="Times New Roman"/>
                <w:b/>
                <w:sz w:val="21"/>
                <w:szCs w:val="21"/>
              </w:rPr>
              <w:t>Faible</w:t>
            </w:r>
          </w:p>
        </w:tc>
      </w:tr>
      <w:tr w:rsidR="003F77F2" w:rsidRPr="00426C79" w:rsidTr="00B23D66">
        <w:tc>
          <w:tcPr>
            <w:tcW w:w="5688" w:type="dxa"/>
          </w:tcPr>
          <w:p w:rsidR="003F77F2" w:rsidRPr="00426C79" w:rsidRDefault="003F77F2" w:rsidP="00B23D66">
            <w:pPr>
              <w:rPr>
                <w:rFonts w:ascii="Times New Roman" w:hAnsi="Times New Roman" w:cs="Times New Roman"/>
                <w:sz w:val="21"/>
                <w:szCs w:val="21"/>
              </w:rPr>
            </w:pPr>
            <w:r w:rsidRPr="00426C79">
              <w:rPr>
                <w:rFonts w:ascii="Times New Roman" w:hAnsi="Times New Roman" w:cs="Times New Roman"/>
                <w:sz w:val="21"/>
                <w:szCs w:val="21"/>
              </w:rPr>
              <w:t>Nature participative et interactive</w:t>
            </w:r>
          </w:p>
        </w:tc>
        <w:tc>
          <w:tcPr>
            <w:tcW w:w="90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11</w:t>
            </w:r>
          </w:p>
        </w:tc>
        <w:tc>
          <w:tcPr>
            <w:tcW w:w="126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9</w:t>
            </w:r>
          </w:p>
        </w:tc>
        <w:tc>
          <w:tcPr>
            <w:tcW w:w="108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1</w:t>
            </w:r>
          </w:p>
        </w:tc>
      </w:tr>
      <w:tr w:rsidR="003F77F2" w:rsidRPr="00426C79" w:rsidTr="00B23D66">
        <w:tc>
          <w:tcPr>
            <w:tcW w:w="5688" w:type="dxa"/>
          </w:tcPr>
          <w:p w:rsidR="003F77F2" w:rsidRPr="00426C79" w:rsidRDefault="003F77F2" w:rsidP="00B23D66">
            <w:pPr>
              <w:rPr>
                <w:rFonts w:ascii="Times New Roman" w:hAnsi="Times New Roman" w:cs="Times New Roman"/>
                <w:sz w:val="21"/>
                <w:szCs w:val="21"/>
              </w:rPr>
            </w:pPr>
            <w:r w:rsidRPr="00426C79">
              <w:rPr>
                <w:rFonts w:ascii="Times New Roman" w:hAnsi="Times New Roman" w:cs="Times New Roman"/>
                <w:sz w:val="21"/>
                <w:szCs w:val="21"/>
              </w:rPr>
              <w:t>La nature des supports didactiques et des interventions orales</w:t>
            </w:r>
          </w:p>
        </w:tc>
        <w:tc>
          <w:tcPr>
            <w:tcW w:w="90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12</w:t>
            </w:r>
          </w:p>
        </w:tc>
        <w:tc>
          <w:tcPr>
            <w:tcW w:w="126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8</w:t>
            </w:r>
          </w:p>
        </w:tc>
        <w:tc>
          <w:tcPr>
            <w:tcW w:w="108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1</w:t>
            </w:r>
          </w:p>
        </w:tc>
      </w:tr>
      <w:tr w:rsidR="003F77F2" w:rsidRPr="00426C79" w:rsidTr="00B23D66">
        <w:tc>
          <w:tcPr>
            <w:tcW w:w="5688" w:type="dxa"/>
          </w:tcPr>
          <w:p w:rsidR="003F77F2" w:rsidRPr="00426C79" w:rsidRDefault="003F77F2" w:rsidP="00B23D66">
            <w:pPr>
              <w:rPr>
                <w:rFonts w:ascii="Times New Roman" w:hAnsi="Times New Roman" w:cs="Times New Roman"/>
                <w:sz w:val="21"/>
                <w:szCs w:val="21"/>
              </w:rPr>
            </w:pPr>
            <w:r w:rsidRPr="00426C79">
              <w:rPr>
                <w:rFonts w:ascii="Times New Roman" w:hAnsi="Times New Roman" w:cs="Times New Roman"/>
                <w:sz w:val="21"/>
                <w:szCs w:val="21"/>
              </w:rPr>
              <w:t>Groupes de travail et/ou visite de terrain</w:t>
            </w:r>
          </w:p>
        </w:tc>
        <w:tc>
          <w:tcPr>
            <w:tcW w:w="90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8</w:t>
            </w:r>
          </w:p>
        </w:tc>
        <w:tc>
          <w:tcPr>
            <w:tcW w:w="1260" w:type="dxa"/>
          </w:tcPr>
          <w:p w:rsidR="003F77F2" w:rsidRPr="00426C79" w:rsidRDefault="00B23D66" w:rsidP="00B23D66">
            <w:pPr>
              <w:rPr>
                <w:rFonts w:ascii="Times New Roman" w:hAnsi="Times New Roman" w:cs="Times New Roman"/>
                <w:sz w:val="21"/>
                <w:szCs w:val="21"/>
              </w:rPr>
            </w:pPr>
            <w:r w:rsidRPr="00426C79">
              <w:rPr>
                <w:rFonts w:ascii="Times New Roman" w:hAnsi="Times New Roman" w:cs="Times New Roman"/>
                <w:sz w:val="21"/>
                <w:szCs w:val="21"/>
              </w:rPr>
              <w:t>12</w:t>
            </w:r>
          </w:p>
        </w:tc>
        <w:tc>
          <w:tcPr>
            <w:tcW w:w="1080" w:type="dxa"/>
          </w:tcPr>
          <w:p w:rsidR="003F77F2" w:rsidRPr="00426C79" w:rsidRDefault="003F77F2" w:rsidP="00B23D66">
            <w:pPr>
              <w:rPr>
                <w:rFonts w:ascii="Times New Roman" w:hAnsi="Times New Roman" w:cs="Times New Roman"/>
                <w:sz w:val="21"/>
                <w:szCs w:val="21"/>
              </w:rPr>
            </w:pPr>
          </w:p>
        </w:tc>
      </w:tr>
    </w:tbl>
    <w:p w:rsidR="003F77F2" w:rsidRPr="00426C79" w:rsidRDefault="003F77F2" w:rsidP="003F77F2">
      <w:pPr>
        <w:rPr>
          <w:rFonts w:ascii="Times New Roman" w:hAnsi="Times New Roman" w:cs="Times New Roman"/>
          <w:sz w:val="21"/>
          <w:szCs w:val="21"/>
        </w:rPr>
      </w:pPr>
    </w:p>
    <w:p w:rsidR="00E62F6C" w:rsidRPr="005B15E8" w:rsidRDefault="00E62F6C" w:rsidP="003F77F2">
      <w:pPr>
        <w:rPr>
          <w:rFonts w:ascii="Times New Roman" w:hAnsi="Times New Roman" w:cs="Times New Roman"/>
        </w:rPr>
      </w:pPr>
      <w:r w:rsidRPr="005B15E8">
        <w:rPr>
          <w:rFonts w:ascii="Times New Roman" w:hAnsi="Times New Roman" w:cs="Times New Roman"/>
        </w:rPr>
        <w:t xml:space="preserve">En dehors de la suggestion de faire plus de terrain et de travaux de groupe dans le cadre de futures formations, les autres recommandations suivantes reposent sur des attentes de une ou deux </w:t>
      </w:r>
      <w:proofErr w:type="gramStart"/>
      <w:r w:rsidRPr="005B15E8">
        <w:rPr>
          <w:rFonts w:ascii="Times New Roman" w:hAnsi="Times New Roman" w:cs="Times New Roman"/>
        </w:rPr>
        <w:t>personnes:</w:t>
      </w:r>
      <w:proofErr w:type="gramEnd"/>
    </w:p>
    <w:p w:rsidR="003F77F2" w:rsidRPr="005B15E8" w:rsidRDefault="003F77F2" w:rsidP="003F77F2">
      <w:pPr>
        <w:rPr>
          <w:rFonts w:ascii="Times New Roman" w:hAnsi="Times New Roman" w:cs="Times New Roman"/>
          <w:i/>
          <w:u w:val="single"/>
        </w:rPr>
      </w:pPr>
      <w:r w:rsidRPr="005B15E8">
        <w:rPr>
          <w:rFonts w:ascii="Times New Roman" w:hAnsi="Times New Roman" w:cs="Times New Roman"/>
          <w:i/>
          <w:u w:val="single"/>
        </w:rPr>
        <w:t xml:space="preserve"> </w:t>
      </w:r>
    </w:p>
    <w:p w:rsidR="00B23D66" w:rsidRPr="005B15E8" w:rsidRDefault="00B23D66" w:rsidP="00B914CF">
      <w:pPr>
        <w:pStyle w:val="Paragraphedeliste"/>
        <w:numPr>
          <w:ilvl w:val="0"/>
          <w:numId w:val="11"/>
        </w:numPr>
        <w:rPr>
          <w:rFonts w:ascii="Times New Roman" w:hAnsi="Times New Roman" w:cs="Times New Roman"/>
        </w:rPr>
      </w:pPr>
      <w:r w:rsidRPr="005B15E8">
        <w:rPr>
          <w:rFonts w:ascii="Times New Roman" w:hAnsi="Times New Roman" w:cs="Times New Roman"/>
        </w:rPr>
        <w:t>Plus d'information sur les zones humides et les visites de terrain pour voir la réalité et la diversité au Maroc Les travaux de terrain et de groupe sont intéressants, mais trop courts</w:t>
      </w:r>
    </w:p>
    <w:p w:rsidR="00B23D66" w:rsidRPr="005B15E8" w:rsidRDefault="00B23D66" w:rsidP="00B914CF">
      <w:pPr>
        <w:pStyle w:val="Paragraphedeliste"/>
        <w:numPr>
          <w:ilvl w:val="0"/>
          <w:numId w:val="11"/>
        </w:numPr>
        <w:rPr>
          <w:rFonts w:ascii="Times New Roman" w:hAnsi="Times New Roman" w:cs="Times New Roman"/>
        </w:rPr>
      </w:pPr>
      <w:r w:rsidRPr="005B15E8">
        <w:rPr>
          <w:rFonts w:ascii="Times New Roman" w:hAnsi="Times New Roman" w:cs="Times New Roman"/>
        </w:rPr>
        <w:t>Résumer le document de formation</w:t>
      </w:r>
    </w:p>
    <w:p w:rsidR="00B23D66" w:rsidRPr="005B15E8" w:rsidRDefault="00B23D66" w:rsidP="00B914CF">
      <w:pPr>
        <w:pStyle w:val="Paragraphedeliste"/>
        <w:numPr>
          <w:ilvl w:val="0"/>
          <w:numId w:val="11"/>
        </w:numPr>
        <w:rPr>
          <w:rFonts w:ascii="Times New Roman" w:hAnsi="Times New Roman" w:cs="Times New Roman"/>
        </w:rPr>
      </w:pPr>
      <w:r w:rsidRPr="005B15E8">
        <w:rPr>
          <w:rFonts w:ascii="Times New Roman" w:hAnsi="Times New Roman" w:cs="Times New Roman"/>
        </w:rPr>
        <w:t>Plus de temps pour le débat, moins pour l'exposé pour plus adapté au contexte Maroc</w:t>
      </w:r>
    </w:p>
    <w:p w:rsidR="00B23D66" w:rsidRPr="005B15E8" w:rsidRDefault="00B23D66" w:rsidP="00B914CF">
      <w:pPr>
        <w:pStyle w:val="Paragraphedeliste"/>
        <w:numPr>
          <w:ilvl w:val="0"/>
          <w:numId w:val="11"/>
        </w:numPr>
        <w:rPr>
          <w:rFonts w:ascii="Times New Roman" w:hAnsi="Times New Roman" w:cs="Times New Roman"/>
        </w:rPr>
      </w:pPr>
      <w:r w:rsidRPr="005B15E8">
        <w:rPr>
          <w:rFonts w:ascii="Times New Roman" w:hAnsi="Times New Roman" w:cs="Times New Roman"/>
        </w:rPr>
        <w:t>Formation plus pratique</w:t>
      </w:r>
    </w:p>
    <w:p w:rsidR="00B23D66" w:rsidRPr="005B15E8" w:rsidRDefault="00B23D66" w:rsidP="00B914CF">
      <w:pPr>
        <w:pStyle w:val="Paragraphedeliste"/>
        <w:numPr>
          <w:ilvl w:val="0"/>
          <w:numId w:val="11"/>
        </w:numPr>
        <w:rPr>
          <w:rFonts w:ascii="Times New Roman" w:hAnsi="Times New Roman" w:cs="Times New Roman"/>
        </w:rPr>
      </w:pPr>
      <w:r w:rsidRPr="005B15E8">
        <w:rPr>
          <w:rFonts w:ascii="Times New Roman" w:hAnsi="Times New Roman" w:cs="Times New Roman"/>
        </w:rPr>
        <w:t>Plus de support graphique et audiovisuel</w:t>
      </w:r>
    </w:p>
    <w:p w:rsidR="00B23D66" w:rsidRPr="005B15E8" w:rsidRDefault="00B23D66" w:rsidP="00B914CF">
      <w:pPr>
        <w:pStyle w:val="Paragraphedeliste"/>
        <w:numPr>
          <w:ilvl w:val="0"/>
          <w:numId w:val="11"/>
        </w:numPr>
        <w:rPr>
          <w:rFonts w:ascii="Times New Roman" w:hAnsi="Times New Roman" w:cs="Times New Roman"/>
        </w:rPr>
      </w:pPr>
      <w:r w:rsidRPr="005B15E8">
        <w:rPr>
          <w:rFonts w:ascii="Times New Roman" w:hAnsi="Times New Roman" w:cs="Times New Roman"/>
        </w:rPr>
        <w:t>Remettre les documents en avance</w:t>
      </w:r>
    </w:p>
    <w:p w:rsidR="00B23D66" w:rsidRPr="005B15E8" w:rsidRDefault="00B23D66" w:rsidP="00B914CF">
      <w:pPr>
        <w:pStyle w:val="Paragraphedeliste"/>
        <w:numPr>
          <w:ilvl w:val="0"/>
          <w:numId w:val="11"/>
        </w:numPr>
        <w:rPr>
          <w:rFonts w:ascii="Times New Roman" w:hAnsi="Times New Roman" w:cs="Times New Roman"/>
        </w:rPr>
      </w:pPr>
      <w:r w:rsidRPr="005B15E8">
        <w:rPr>
          <w:rFonts w:ascii="Times New Roman" w:hAnsi="Times New Roman" w:cs="Times New Roman"/>
        </w:rPr>
        <w:t>Plus de temps pour formation ornithologique</w:t>
      </w:r>
    </w:p>
    <w:p w:rsidR="00B23D66" w:rsidRPr="005B15E8" w:rsidRDefault="00B23D66" w:rsidP="003F77F2">
      <w:pPr>
        <w:rPr>
          <w:rFonts w:ascii="Times New Roman" w:hAnsi="Times New Roman" w:cs="Times New Roman"/>
        </w:rPr>
      </w:pPr>
    </w:p>
    <w:p w:rsidR="003F77F2" w:rsidRPr="005B15E8" w:rsidRDefault="003F77F2" w:rsidP="003F77F2">
      <w:pPr>
        <w:rPr>
          <w:rFonts w:ascii="Times New Roman" w:hAnsi="Times New Roman" w:cs="Times New Roman"/>
        </w:rPr>
      </w:pPr>
    </w:p>
    <w:p w:rsidR="003F77F2" w:rsidRPr="00B914CF" w:rsidRDefault="00B914CF" w:rsidP="003F77F2">
      <w:pPr>
        <w:rPr>
          <w:rFonts w:ascii="Times New Roman" w:hAnsi="Times New Roman" w:cs="Times New Roman"/>
          <w:b/>
          <w:sz w:val="28"/>
          <w:szCs w:val="28"/>
          <w:u w:val="single"/>
        </w:rPr>
      </w:pPr>
      <w:r w:rsidRPr="00B914CF">
        <w:rPr>
          <w:rFonts w:ascii="Times New Roman" w:hAnsi="Times New Roman" w:cs="Times New Roman"/>
          <w:b/>
          <w:sz w:val="28"/>
          <w:szCs w:val="28"/>
          <w:u w:val="single"/>
        </w:rPr>
        <w:t>Evaluation de l'</w:t>
      </w:r>
      <w:r w:rsidR="00B23D66" w:rsidRPr="00B914CF">
        <w:rPr>
          <w:rFonts w:ascii="Times New Roman" w:hAnsi="Times New Roman" w:cs="Times New Roman"/>
          <w:b/>
          <w:sz w:val="28"/>
          <w:szCs w:val="28"/>
          <w:u w:val="single"/>
        </w:rPr>
        <w:t xml:space="preserve">intérêt </w:t>
      </w:r>
      <w:r w:rsidRPr="00B914CF">
        <w:rPr>
          <w:rFonts w:ascii="Times New Roman" w:hAnsi="Times New Roman" w:cs="Times New Roman"/>
          <w:b/>
          <w:sz w:val="28"/>
          <w:szCs w:val="28"/>
          <w:u w:val="single"/>
        </w:rPr>
        <w:t xml:space="preserve">des participants </w:t>
      </w:r>
      <w:r w:rsidR="00B23D66" w:rsidRPr="00B914CF">
        <w:rPr>
          <w:rFonts w:ascii="Times New Roman" w:hAnsi="Times New Roman" w:cs="Times New Roman"/>
          <w:b/>
          <w:sz w:val="28"/>
          <w:szCs w:val="28"/>
          <w:u w:val="single"/>
        </w:rPr>
        <w:t>pour les thèmes de formation</w:t>
      </w:r>
    </w:p>
    <w:p w:rsidR="003F77F2" w:rsidRDefault="003F77F2" w:rsidP="003F77F2">
      <w:pPr>
        <w:rPr>
          <w:rFonts w:ascii="Times New Roman" w:hAnsi="Times New Roman" w:cs="Times New Roman"/>
          <w:sz w:val="21"/>
          <w:szCs w:val="21"/>
        </w:rPr>
      </w:pPr>
    </w:p>
    <w:p w:rsidR="00B914CF" w:rsidRPr="005B15E8" w:rsidRDefault="00B914CF" w:rsidP="003F77F2">
      <w:pPr>
        <w:rPr>
          <w:rFonts w:ascii="Times New Roman" w:hAnsi="Times New Roman" w:cs="Times New Roman"/>
        </w:rPr>
      </w:pPr>
      <w:r w:rsidRPr="005B15E8">
        <w:rPr>
          <w:rFonts w:ascii="Times New Roman" w:hAnsi="Times New Roman" w:cs="Times New Roman"/>
        </w:rPr>
        <w:t>La grande majorité (95% des participants) a apprécié la formation</w:t>
      </w:r>
      <w:r w:rsidR="00451549" w:rsidRPr="005B15E8">
        <w:rPr>
          <w:rFonts w:ascii="Times New Roman" w:hAnsi="Times New Roman" w:cs="Times New Roman"/>
        </w:rPr>
        <w:t xml:space="preserve"> (Tableau 3)</w:t>
      </w:r>
      <w:r w:rsidRPr="005B15E8">
        <w:rPr>
          <w:rFonts w:ascii="Times New Roman" w:hAnsi="Times New Roman" w:cs="Times New Roman"/>
        </w:rPr>
        <w:t xml:space="preserve">. Cet exercice était nouveau pour la majorité et les participants ont indiqué à plusieurs occasions qu'ils ne savaient pas que le montage d'un indicateur était aussi compliqué et demandait autant d'interdépendance dans le cadre </w:t>
      </w:r>
      <w:r w:rsidR="00ED4F36" w:rsidRPr="005B15E8">
        <w:rPr>
          <w:rFonts w:ascii="Times New Roman" w:hAnsi="Times New Roman" w:cs="Times New Roman"/>
        </w:rPr>
        <w:t xml:space="preserve">logique </w:t>
      </w:r>
      <w:r w:rsidRPr="005B15E8">
        <w:rPr>
          <w:rFonts w:ascii="Times New Roman" w:hAnsi="Times New Roman" w:cs="Times New Roman"/>
        </w:rPr>
        <w:t xml:space="preserve">de suivi. </w:t>
      </w:r>
      <w:r w:rsidR="00451549" w:rsidRPr="005B15E8">
        <w:rPr>
          <w:rFonts w:ascii="Times New Roman" w:hAnsi="Times New Roman" w:cs="Times New Roman"/>
        </w:rPr>
        <w:t>Tous les thèmes ont été évalués entre bon et moyen en termes d'intérêt.</w:t>
      </w:r>
      <w:r w:rsidRPr="005B15E8">
        <w:rPr>
          <w:rFonts w:ascii="Times New Roman" w:hAnsi="Times New Roman" w:cs="Times New Roman"/>
        </w:rPr>
        <w:t xml:space="preserve"> </w:t>
      </w:r>
      <w:r w:rsidR="00451549" w:rsidRPr="005B15E8">
        <w:rPr>
          <w:rFonts w:ascii="Times New Roman" w:hAnsi="Times New Roman" w:cs="Times New Roman"/>
        </w:rPr>
        <w:t xml:space="preserve">Parmi les thèmes de formation les plus appréciés (par plus de 60% des </w:t>
      </w:r>
      <w:r w:rsidR="0000652D" w:rsidRPr="005B15E8">
        <w:rPr>
          <w:rFonts w:ascii="Times New Roman" w:hAnsi="Times New Roman" w:cs="Times New Roman"/>
        </w:rPr>
        <w:t>participants,</w:t>
      </w:r>
      <w:r w:rsidR="00451549" w:rsidRPr="005B15E8">
        <w:rPr>
          <w:rFonts w:ascii="Times New Roman" w:hAnsi="Times New Roman" w:cs="Times New Roman"/>
        </w:rPr>
        <w:t xml:space="preserve"> on </w:t>
      </w:r>
      <w:proofErr w:type="gramStart"/>
      <w:r w:rsidR="00451549" w:rsidRPr="005B15E8">
        <w:rPr>
          <w:rFonts w:ascii="Times New Roman" w:hAnsi="Times New Roman" w:cs="Times New Roman"/>
        </w:rPr>
        <w:t>note:</w:t>
      </w:r>
      <w:proofErr w:type="gramEnd"/>
    </w:p>
    <w:p w:rsidR="00451549" w:rsidRPr="005B15E8" w:rsidRDefault="00451549" w:rsidP="00451549">
      <w:pPr>
        <w:pStyle w:val="Paragraphedeliste"/>
        <w:numPr>
          <w:ilvl w:val="0"/>
          <w:numId w:val="12"/>
        </w:numPr>
        <w:rPr>
          <w:rFonts w:ascii="Times New Roman" w:hAnsi="Times New Roman" w:cs="Times New Roman"/>
        </w:rPr>
      </w:pPr>
      <w:r w:rsidRPr="005B15E8">
        <w:rPr>
          <w:rFonts w:ascii="Times New Roman" w:hAnsi="Times New Roman" w:cs="Times New Roman"/>
        </w:rPr>
        <w:t>Les dimensions de suivi-évaluation dans la définition internationale</w:t>
      </w:r>
    </w:p>
    <w:p w:rsidR="00451549" w:rsidRPr="005B15E8" w:rsidRDefault="00451549" w:rsidP="00451549">
      <w:pPr>
        <w:pStyle w:val="Paragraphedeliste"/>
        <w:numPr>
          <w:ilvl w:val="0"/>
          <w:numId w:val="12"/>
        </w:numPr>
        <w:rPr>
          <w:rFonts w:ascii="Times New Roman" w:hAnsi="Times New Roman" w:cs="Times New Roman"/>
        </w:rPr>
      </w:pPr>
      <w:r w:rsidRPr="005B15E8">
        <w:rPr>
          <w:rFonts w:ascii="Times New Roman" w:hAnsi="Times New Roman" w:cs="Times New Roman"/>
        </w:rPr>
        <w:t>Les étapes et le cadre logique des suivis</w:t>
      </w:r>
    </w:p>
    <w:p w:rsidR="00451549" w:rsidRPr="005B15E8" w:rsidRDefault="00451549" w:rsidP="00451549">
      <w:pPr>
        <w:pStyle w:val="Paragraphedeliste"/>
        <w:numPr>
          <w:ilvl w:val="0"/>
          <w:numId w:val="12"/>
        </w:numPr>
        <w:rPr>
          <w:rFonts w:ascii="Times New Roman" w:hAnsi="Times New Roman" w:cs="Times New Roman"/>
        </w:rPr>
      </w:pPr>
      <w:r w:rsidRPr="005B15E8">
        <w:rPr>
          <w:rFonts w:ascii="Times New Roman" w:hAnsi="Times New Roman" w:cs="Times New Roman"/>
        </w:rPr>
        <w:t>Les fiches indicateurs et leur protocole de suivi</w:t>
      </w:r>
    </w:p>
    <w:p w:rsidR="00451549" w:rsidRPr="005B15E8" w:rsidRDefault="00451549" w:rsidP="003F77F2">
      <w:pPr>
        <w:rPr>
          <w:rFonts w:ascii="Times New Roman" w:hAnsi="Times New Roman" w:cs="Times New Roman"/>
        </w:rPr>
      </w:pPr>
    </w:p>
    <w:p w:rsidR="00B914CF" w:rsidRPr="005B15E8" w:rsidRDefault="00451549" w:rsidP="0082595B">
      <w:pPr>
        <w:jc w:val="both"/>
        <w:rPr>
          <w:rFonts w:ascii="Times New Roman" w:hAnsi="Times New Roman" w:cs="Times New Roman"/>
        </w:rPr>
      </w:pPr>
      <w:r w:rsidRPr="005B15E8">
        <w:rPr>
          <w:rFonts w:ascii="Times New Roman" w:hAnsi="Times New Roman" w:cs="Times New Roman"/>
        </w:rPr>
        <w:t>Ceux relatifs au contexte des zones humides dans le contexte national ainsi que le cadre de suivi du réseau associatif ont obtenu des scores un peut moins bons.</w:t>
      </w:r>
    </w:p>
    <w:p w:rsidR="00451549" w:rsidRPr="005B15E8" w:rsidRDefault="00451549" w:rsidP="0082595B">
      <w:pPr>
        <w:jc w:val="both"/>
        <w:rPr>
          <w:rFonts w:ascii="Times New Roman" w:hAnsi="Times New Roman" w:cs="Times New Roman"/>
        </w:rPr>
      </w:pPr>
    </w:p>
    <w:p w:rsidR="00451549" w:rsidRPr="005B15E8" w:rsidRDefault="00451549" w:rsidP="0082595B">
      <w:pPr>
        <w:jc w:val="both"/>
        <w:rPr>
          <w:rFonts w:ascii="Times New Roman" w:hAnsi="Times New Roman" w:cs="Times New Roman"/>
        </w:rPr>
      </w:pPr>
      <w:r w:rsidRPr="005B15E8">
        <w:rPr>
          <w:rFonts w:ascii="Times New Roman" w:hAnsi="Times New Roman" w:cs="Times New Roman"/>
        </w:rPr>
        <w:t>Il est difficile de savoir si le niveau d'intérêt indiqué par les participants du HCEFLD est basé sur l</w:t>
      </w:r>
      <w:r w:rsidR="0082595B" w:rsidRPr="005B15E8">
        <w:rPr>
          <w:rFonts w:ascii="Times New Roman" w:hAnsi="Times New Roman" w:cs="Times New Roman"/>
        </w:rPr>
        <w:t xml:space="preserve">e thème de formation lui même ou en relation avec leurs responsabilités actuelles au niveau des régions. En effet, comme indiqué plus haut, la majorité de ces participants ont indiqué, lors de leur présentation respective, qu'ils ne travaillaient pas spécifiquement dans les zones humides et/ou n'effectuaient pas de suivi de ces écosystèmes. Cette situation milite pour que les </w:t>
      </w:r>
      <w:r w:rsidR="00ED4F36" w:rsidRPr="005B15E8">
        <w:rPr>
          <w:rFonts w:ascii="Times New Roman" w:hAnsi="Times New Roman" w:cs="Times New Roman"/>
        </w:rPr>
        <w:t>antennes régionales du HCEFLD</w:t>
      </w:r>
      <w:r w:rsidR="0082595B" w:rsidRPr="005B15E8">
        <w:rPr>
          <w:rFonts w:ascii="Times New Roman" w:hAnsi="Times New Roman" w:cs="Times New Roman"/>
        </w:rPr>
        <w:t>, dans le cadre de la stratégie nationale zones humides</w:t>
      </w:r>
      <w:r w:rsidR="0000652D" w:rsidRPr="005B15E8">
        <w:rPr>
          <w:rFonts w:ascii="Times New Roman" w:hAnsi="Times New Roman" w:cs="Times New Roman"/>
        </w:rPr>
        <w:t>, aient</w:t>
      </w:r>
      <w:r w:rsidR="0082595B" w:rsidRPr="005B15E8">
        <w:rPr>
          <w:rFonts w:ascii="Times New Roman" w:hAnsi="Times New Roman" w:cs="Times New Roman"/>
        </w:rPr>
        <w:t xml:space="preserve"> un</w:t>
      </w:r>
      <w:r w:rsidR="00ED4F36" w:rsidRPr="005B15E8">
        <w:rPr>
          <w:rFonts w:ascii="Times New Roman" w:hAnsi="Times New Roman" w:cs="Times New Roman"/>
        </w:rPr>
        <w:t xml:space="preserve"> mandat</w:t>
      </w:r>
      <w:r w:rsidR="0082595B" w:rsidRPr="005B15E8">
        <w:rPr>
          <w:rFonts w:ascii="Times New Roman" w:hAnsi="Times New Roman" w:cs="Times New Roman"/>
        </w:rPr>
        <w:t xml:space="preserve"> officiel dans le suivi des zones humides, ce qui motiverait la mise en </w:t>
      </w:r>
      <w:r w:rsidR="004C0D1A" w:rsidRPr="005B15E8">
        <w:rPr>
          <w:rFonts w:ascii="Times New Roman" w:hAnsi="Times New Roman" w:cs="Times New Roman"/>
        </w:rPr>
        <w:t>œuvre</w:t>
      </w:r>
      <w:r w:rsidR="0082595B" w:rsidRPr="005B15E8">
        <w:rPr>
          <w:rFonts w:ascii="Times New Roman" w:hAnsi="Times New Roman" w:cs="Times New Roman"/>
        </w:rPr>
        <w:t xml:space="preserve"> de cette formation.</w:t>
      </w:r>
    </w:p>
    <w:p w:rsidR="00451549" w:rsidRPr="005B15E8" w:rsidRDefault="00451549" w:rsidP="003F77F2">
      <w:pPr>
        <w:rPr>
          <w:rFonts w:ascii="Times New Roman" w:hAnsi="Times New Roman" w:cs="Times New Roman"/>
        </w:rPr>
      </w:pPr>
    </w:p>
    <w:p w:rsidR="00B914CF" w:rsidRPr="00B914CF" w:rsidRDefault="00B914CF" w:rsidP="00B914CF">
      <w:pPr>
        <w:rPr>
          <w:rFonts w:ascii="Times New Roman" w:hAnsi="Times New Roman" w:cs="Times New Roman"/>
          <w:b/>
          <w:sz w:val="21"/>
          <w:szCs w:val="21"/>
        </w:rPr>
      </w:pPr>
      <w:r w:rsidRPr="00B914CF">
        <w:rPr>
          <w:rFonts w:ascii="Times New Roman" w:hAnsi="Times New Roman" w:cs="Times New Roman"/>
          <w:b/>
          <w:sz w:val="21"/>
          <w:szCs w:val="21"/>
        </w:rPr>
        <w:t xml:space="preserve">Tableau </w:t>
      </w:r>
      <w:proofErr w:type="gramStart"/>
      <w:r w:rsidRPr="00B914CF">
        <w:rPr>
          <w:rFonts w:ascii="Times New Roman" w:hAnsi="Times New Roman" w:cs="Times New Roman"/>
          <w:b/>
          <w:sz w:val="21"/>
          <w:szCs w:val="21"/>
        </w:rPr>
        <w:t>3:</w:t>
      </w:r>
      <w:proofErr w:type="gramEnd"/>
      <w:r w:rsidRPr="00B914CF">
        <w:rPr>
          <w:rFonts w:ascii="Times New Roman" w:hAnsi="Times New Roman" w:cs="Times New Roman"/>
          <w:b/>
          <w:sz w:val="21"/>
          <w:szCs w:val="21"/>
        </w:rPr>
        <w:t xml:space="preserve"> Evaluation de l'intérêt des participants pour les thèmes de 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923"/>
        <w:gridCol w:w="900"/>
      </w:tblGrid>
      <w:tr w:rsidR="003F77F2" w:rsidRPr="005B15E8" w:rsidTr="00B914CF">
        <w:tc>
          <w:tcPr>
            <w:tcW w:w="6408" w:type="dxa"/>
          </w:tcPr>
          <w:p w:rsidR="003F77F2" w:rsidRPr="005B15E8" w:rsidRDefault="003F77F2" w:rsidP="00B23D66">
            <w:pPr>
              <w:rPr>
                <w:rFonts w:ascii="Times New Roman" w:hAnsi="Times New Roman" w:cs="Times New Roman"/>
                <w:b/>
              </w:rPr>
            </w:pPr>
            <w:r w:rsidRPr="005B15E8">
              <w:rPr>
                <w:rFonts w:ascii="Times New Roman" w:hAnsi="Times New Roman" w:cs="Times New Roman"/>
                <w:b/>
              </w:rPr>
              <w:t>Indicateurs</w:t>
            </w:r>
          </w:p>
        </w:tc>
        <w:tc>
          <w:tcPr>
            <w:tcW w:w="900" w:type="dxa"/>
          </w:tcPr>
          <w:p w:rsidR="003F77F2" w:rsidRPr="005B15E8" w:rsidRDefault="003F77F2" w:rsidP="00B23D66">
            <w:pPr>
              <w:rPr>
                <w:rFonts w:ascii="Times New Roman" w:hAnsi="Times New Roman" w:cs="Times New Roman"/>
                <w:b/>
              </w:rPr>
            </w:pPr>
            <w:r w:rsidRPr="005B15E8">
              <w:rPr>
                <w:rFonts w:ascii="Times New Roman" w:hAnsi="Times New Roman" w:cs="Times New Roman"/>
                <w:b/>
              </w:rPr>
              <w:t>Bon</w:t>
            </w:r>
          </w:p>
        </w:tc>
        <w:tc>
          <w:tcPr>
            <w:tcW w:w="923" w:type="dxa"/>
          </w:tcPr>
          <w:p w:rsidR="003F77F2" w:rsidRPr="005B15E8" w:rsidRDefault="003F77F2" w:rsidP="00B23D66">
            <w:pPr>
              <w:rPr>
                <w:rFonts w:ascii="Times New Roman" w:hAnsi="Times New Roman" w:cs="Times New Roman"/>
                <w:b/>
              </w:rPr>
            </w:pPr>
            <w:r w:rsidRPr="005B15E8">
              <w:rPr>
                <w:rFonts w:ascii="Times New Roman" w:hAnsi="Times New Roman" w:cs="Times New Roman"/>
                <w:b/>
              </w:rPr>
              <w:t>Moyen</w:t>
            </w:r>
          </w:p>
        </w:tc>
        <w:tc>
          <w:tcPr>
            <w:tcW w:w="900" w:type="dxa"/>
          </w:tcPr>
          <w:p w:rsidR="003F77F2" w:rsidRPr="005B15E8" w:rsidRDefault="003F77F2" w:rsidP="00B23D66">
            <w:pPr>
              <w:rPr>
                <w:rFonts w:ascii="Times New Roman" w:hAnsi="Times New Roman" w:cs="Times New Roman"/>
                <w:b/>
              </w:rPr>
            </w:pPr>
            <w:r w:rsidRPr="005B15E8">
              <w:rPr>
                <w:rFonts w:ascii="Times New Roman" w:hAnsi="Times New Roman" w:cs="Times New Roman"/>
                <w:b/>
              </w:rPr>
              <w:t>Faible</w:t>
            </w:r>
          </w:p>
        </w:tc>
      </w:tr>
      <w:tr w:rsidR="003F77F2" w:rsidRPr="005B15E8" w:rsidTr="00B914CF">
        <w:tc>
          <w:tcPr>
            <w:tcW w:w="6408" w:type="dxa"/>
          </w:tcPr>
          <w:p w:rsidR="003F77F2" w:rsidRPr="005B15E8" w:rsidRDefault="003F77F2" w:rsidP="00B23D66">
            <w:pPr>
              <w:rPr>
                <w:rFonts w:ascii="Times New Roman" w:hAnsi="Times New Roman" w:cs="Times New Roman"/>
              </w:rPr>
            </w:pPr>
            <w:r w:rsidRPr="005B15E8">
              <w:rPr>
                <w:rFonts w:ascii="Times New Roman" w:hAnsi="Times New Roman" w:cs="Times New Roman"/>
              </w:rPr>
              <w:t>La formation vous a t’elle intéressée dans son ensemble ?</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20</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w:t>
            </w:r>
          </w:p>
        </w:tc>
        <w:tc>
          <w:tcPr>
            <w:tcW w:w="900" w:type="dxa"/>
          </w:tcPr>
          <w:p w:rsidR="003F77F2" w:rsidRPr="005B15E8" w:rsidRDefault="003F77F2" w:rsidP="00B23D66">
            <w:pPr>
              <w:rPr>
                <w:rFonts w:ascii="Times New Roman" w:hAnsi="Times New Roman" w:cs="Times New Roman"/>
              </w:rPr>
            </w:pPr>
          </w:p>
        </w:tc>
      </w:tr>
      <w:tr w:rsidR="003F77F2" w:rsidRPr="005B15E8" w:rsidTr="00B914CF">
        <w:trPr>
          <w:trHeight w:val="70"/>
        </w:trPr>
        <w:tc>
          <w:tcPr>
            <w:tcW w:w="6408" w:type="dxa"/>
          </w:tcPr>
          <w:p w:rsidR="003F77F2" w:rsidRPr="005B15E8" w:rsidRDefault="003F77F2" w:rsidP="004C0D1A">
            <w:pPr>
              <w:rPr>
                <w:rFonts w:ascii="Times New Roman" w:hAnsi="Times New Roman" w:cs="Times New Roman"/>
              </w:rPr>
            </w:pPr>
            <w:r w:rsidRPr="005B15E8">
              <w:rPr>
                <w:rFonts w:ascii="Times New Roman" w:hAnsi="Times New Roman" w:cs="Times New Roman"/>
              </w:rPr>
              <w:t>I. le contexte national pour les zones humides</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10</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11</w:t>
            </w:r>
          </w:p>
        </w:tc>
        <w:tc>
          <w:tcPr>
            <w:tcW w:w="900" w:type="dxa"/>
          </w:tcPr>
          <w:p w:rsidR="003F77F2" w:rsidRPr="005B15E8" w:rsidRDefault="003F77F2" w:rsidP="00B23D66">
            <w:pPr>
              <w:rPr>
                <w:rFonts w:ascii="Times New Roman" w:hAnsi="Times New Roman" w:cs="Times New Roman"/>
              </w:rPr>
            </w:pPr>
          </w:p>
        </w:tc>
      </w:tr>
      <w:tr w:rsidR="003F77F2" w:rsidRPr="005B15E8" w:rsidTr="00B914CF">
        <w:trPr>
          <w:trHeight w:val="70"/>
        </w:trPr>
        <w:tc>
          <w:tcPr>
            <w:tcW w:w="6408" w:type="dxa"/>
          </w:tcPr>
          <w:p w:rsidR="003F77F2" w:rsidRPr="005B15E8" w:rsidRDefault="003F77F2" w:rsidP="00B23D66">
            <w:pPr>
              <w:rPr>
                <w:rFonts w:ascii="Times New Roman" w:hAnsi="Times New Roman" w:cs="Times New Roman"/>
              </w:rPr>
            </w:pPr>
            <w:r w:rsidRPr="005B15E8">
              <w:rPr>
                <w:rFonts w:ascii="Times New Roman" w:hAnsi="Times New Roman" w:cs="Times New Roman"/>
              </w:rPr>
              <w:t xml:space="preserve">II. Les dimensions de suivi-évaluation dans la définition internationale </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16</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5</w:t>
            </w:r>
          </w:p>
        </w:tc>
        <w:tc>
          <w:tcPr>
            <w:tcW w:w="900" w:type="dxa"/>
          </w:tcPr>
          <w:p w:rsidR="003F77F2" w:rsidRPr="005B15E8" w:rsidRDefault="003F77F2" w:rsidP="00B23D66">
            <w:pPr>
              <w:rPr>
                <w:rFonts w:ascii="Times New Roman" w:hAnsi="Times New Roman" w:cs="Times New Roman"/>
              </w:rPr>
            </w:pPr>
          </w:p>
        </w:tc>
      </w:tr>
      <w:tr w:rsidR="003F77F2" w:rsidRPr="005B15E8" w:rsidTr="00B914CF">
        <w:tc>
          <w:tcPr>
            <w:tcW w:w="6408" w:type="dxa"/>
          </w:tcPr>
          <w:p w:rsidR="003F77F2" w:rsidRPr="005B15E8" w:rsidRDefault="003F77F2" w:rsidP="00B23D66">
            <w:pPr>
              <w:shd w:val="clear" w:color="auto" w:fill="FFFFFF" w:themeFill="background1"/>
              <w:ind w:right="465"/>
              <w:jc w:val="both"/>
              <w:rPr>
                <w:rFonts w:ascii="Times New Roman" w:hAnsi="Times New Roman" w:cs="Times New Roman"/>
              </w:rPr>
            </w:pPr>
            <w:r w:rsidRPr="005B15E8">
              <w:rPr>
                <w:rFonts w:ascii="Times New Roman" w:eastAsia="Times New Roman" w:hAnsi="Times New Roman" w:cs="Times New Roman"/>
                <w:bCs/>
                <w:lang w:eastAsia="fr-FR"/>
              </w:rPr>
              <w:t>III. Les nouvelles tendances internationales et régionales de suivi depuis 2010</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11</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10</w:t>
            </w:r>
          </w:p>
        </w:tc>
        <w:tc>
          <w:tcPr>
            <w:tcW w:w="900" w:type="dxa"/>
          </w:tcPr>
          <w:p w:rsidR="003F77F2" w:rsidRPr="005B15E8" w:rsidRDefault="003F77F2" w:rsidP="00B23D66">
            <w:pPr>
              <w:rPr>
                <w:rFonts w:ascii="Times New Roman" w:hAnsi="Times New Roman" w:cs="Times New Roman"/>
              </w:rPr>
            </w:pPr>
          </w:p>
        </w:tc>
      </w:tr>
      <w:tr w:rsidR="003F77F2" w:rsidRPr="005B15E8" w:rsidTr="00B914CF">
        <w:tc>
          <w:tcPr>
            <w:tcW w:w="6408" w:type="dxa"/>
          </w:tcPr>
          <w:p w:rsidR="003F77F2" w:rsidRPr="005B15E8" w:rsidRDefault="003F77F2" w:rsidP="00B23D66">
            <w:pPr>
              <w:shd w:val="clear" w:color="auto" w:fill="FFFFFF" w:themeFill="background1"/>
              <w:ind w:right="465"/>
              <w:jc w:val="both"/>
              <w:rPr>
                <w:rFonts w:ascii="Times New Roman" w:eastAsia="Times New Roman" w:hAnsi="Times New Roman" w:cs="Times New Roman"/>
                <w:bCs/>
                <w:lang w:eastAsia="fr-FR"/>
              </w:rPr>
            </w:pPr>
            <w:r w:rsidRPr="005B15E8">
              <w:rPr>
                <w:rFonts w:ascii="Times New Roman" w:eastAsia="Times New Roman" w:hAnsi="Times New Roman" w:cs="Times New Roman"/>
                <w:bCs/>
                <w:lang w:eastAsia="fr-FR"/>
              </w:rPr>
              <w:t>IV. Les étapes d'un suivi</w:t>
            </w:r>
          </w:p>
          <w:p w:rsidR="003F77F2" w:rsidRPr="005B15E8" w:rsidRDefault="003F77F2" w:rsidP="00B23D66">
            <w:pPr>
              <w:rPr>
                <w:rFonts w:ascii="Times New Roman" w:hAnsi="Times New Roman" w:cs="Times New Roman"/>
              </w:rPr>
            </w:pP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13</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8</w:t>
            </w:r>
          </w:p>
        </w:tc>
        <w:tc>
          <w:tcPr>
            <w:tcW w:w="900" w:type="dxa"/>
          </w:tcPr>
          <w:p w:rsidR="003F77F2" w:rsidRPr="005B15E8" w:rsidRDefault="003F77F2" w:rsidP="00B23D66">
            <w:pPr>
              <w:rPr>
                <w:rFonts w:ascii="Times New Roman" w:hAnsi="Times New Roman" w:cs="Times New Roman"/>
              </w:rPr>
            </w:pPr>
          </w:p>
        </w:tc>
      </w:tr>
      <w:tr w:rsidR="003F77F2" w:rsidRPr="005B15E8" w:rsidTr="00B914CF">
        <w:tc>
          <w:tcPr>
            <w:tcW w:w="6408" w:type="dxa"/>
          </w:tcPr>
          <w:p w:rsidR="003F77F2" w:rsidRPr="005B15E8" w:rsidRDefault="003F77F2" w:rsidP="00B23D66">
            <w:pPr>
              <w:jc w:val="both"/>
              <w:rPr>
                <w:rFonts w:ascii="Times New Roman" w:hAnsi="Times New Roman" w:cs="Times New Roman"/>
                <w:bCs/>
              </w:rPr>
            </w:pPr>
            <w:r w:rsidRPr="005B15E8">
              <w:rPr>
                <w:rFonts w:ascii="Times New Roman" w:hAnsi="Times New Roman" w:cs="Times New Roman"/>
                <w:bCs/>
              </w:rPr>
              <w:lastRenderedPageBreak/>
              <w:t>V. Le cadre et les étapes suivi-évaluation des zones humides du Maghreb par les réseaux associatifs</w:t>
            </w:r>
          </w:p>
          <w:p w:rsidR="003F77F2" w:rsidRPr="005B15E8" w:rsidRDefault="003F77F2" w:rsidP="00B23D66">
            <w:pPr>
              <w:rPr>
                <w:rFonts w:ascii="Times New Roman" w:hAnsi="Times New Roman" w:cs="Times New Roman"/>
              </w:rPr>
            </w:pP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8</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11</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2</w:t>
            </w:r>
          </w:p>
        </w:tc>
      </w:tr>
      <w:tr w:rsidR="003F77F2" w:rsidRPr="005B15E8" w:rsidTr="00B914CF">
        <w:tc>
          <w:tcPr>
            <w:tcW w:w="6408" w:type="dxa"/>
          </w:tcPr>
          <w:p w:rsidR="003F77F2" w:rsidRPr="005B15E8" w:rsidRDefault="003F77F2" w:rsidP="00B23D66">
            <w:pPr>
              <w:jc w:val="both"/>
              <w:rPr>
                <w:rFonts w:ascii="Times New Roman" w:hAnsi="Times New Roman" w:cs="Times New Roman"/>
              </w:rPr>
            </w:pPr>
            <w:r w:rsidRPr="005B15E8">
              <w:rPr>
                <w:rFonts w:ascii="Times New Roman" w:hAnsi="Times New Roman" w:cs="Times New Roman"/>
              </w:rPr>
              <w:t>VI. La gestion du suivi-évaluation</w:t>
            </w:r>
          </w:p>
          <w:p w:rsidR="003F77F2" w:rsidRPr="005B15E8" w:rsidRDefault="003F77F2" w:rsidP="00B23D66">
            <w:pPr>
              <w:rPr>
                <w:rFonts w:ascii="Times New Roman" w:hAnsi="Times New Roman" w:cs="Times New Roman"/>
              </w:rPr>
            </w:pP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11</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9</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w:t>
            </w:r>
          </w:p>
        </w:tc>
      </w:tr>
      <w:tr w:rsidR="003F77F2" w:rsidRPr="005B15E8" w:rsidTr="00B914CF">
        <w:tc>
          <w:tcPr>
            <w:tcW w:w="6408" w:type="dxa"/>
          </w:tcPr>
          <w:p w:rsidR="003F77F2" w:rsidRPr="005B15E8" w:rsidRDefault="003F77F2" w:rsidP="00B23D66">
            <w:pPr>
              <w:rPr>
                <w:rFonts w:ascii="Times New Roman" w:hAnsi="Times New Roman" w:cs="Times New Roman"/>
              </w:rPr>
            </w:pPr>
            <w:r w:rsidRPr="005B15E8">
              <w:rPr>
                <w:rFonts w:ascii="Times New Roman" w:hAnsi="Times New Roman" w:cs="Times New Roman"/>
              </w:rPr>
              <w:t>VII. Les fiches indicateurs et protocoles de suivi</w:t>
            </w:r>
          </w:p>
        </w:tc>
        <w:tc>
          <w:tcPr>
            <w:tcW w:w="900" w:type="dxa"/>
          </w:tcPr>
          <w:p w:rsidR="003F77F2" w:rsidRPr="005B15E8" w:rsidRDefault="00AD5C6A" w:rsidP="00451549">
            <w:pPr>
              <w:rPr>
                <w:rFonts w:ascii="Times New Roman" w:hAnsi="Times New Roman" w:cs="Times New Roman"/>
              </w:rPr>
            </w:pPr>
            <w:r w:rsidRPr="005B15E8">
              <w:rPr>
                <w:rFonts w:ascii="Times New Roman" w:hAnsi="Times New Roman" w:cs="Times New Roman"/>
              </w:rPr>
              <w:t>1</w:t>
            </w:r>
            <w:r w:rsidR="00451549" w:rsidRPr="005B15E8">
              <w:rPr>
                <w:rFonts w:ascii="Times New Roman" w:hAnsi="Times New Roman" w:cs="Times New Roman"/>
              </w:rPr>
              <w:t>3</w:t>
            </w:r>
          </w:p>
        </w:tc>
        <w:tc>
          <w:tcPr>
            <w:tcW w:w="923" w:type="dxa"/>
          </w:tcPr>
          <w:p w:rsidR="003F77F2" w:rsidRPr="005B15E8" w:rsidRDefault="00451549" w:rsidP="00451549">
            <w:pPr>
              <w:rPr>
                <w:rFonts w:ascii="Times New Roman" w:hAnsi="Times New Roman" w:cs="Times New Roman"/>
              </w:rPr>
            </w:pPr>
            <w:r w:rsidRPr="005B15E8">
              <w:rPr>
                <w:rFonts w:ascii="Times New Roman" w:hAnsi="Times New Roman" w:cs="Times New Roman"/>
              </w:rPr>
              <w:t>7</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w:t>
            </w:r>
          </w:p>
        </w:tc>
      </w:tr>
      <w:tr w:rsidR="003F77F2" w:rsidRPr="005B15E8" w:rsidTr="00B914CF">
        <w:tc>
          <w:tcPr>
            <w:tcW w:w="6408" w:type="dxa"/>
          </w:tcPr>
          <w:p w:rsidR="003F77F2" w:rsidRPr="005B15E8" w:rsidRDefault="003F77F2" w:rsidP="00B23D66">
            <w:pPr>
              <w:rPr>
                <w:rFonts w:ascii="Times New Roman" w:hAnsi="Times New Roman" w:cs="Times New Roman"/>
              </w:rPr>
            </w:pPr>
            <w:r w:rsidRPr="005B15E8">
              <w:rPr>
                <w:rFonts w:ascii="Times New Roman" w:hAnsi="Times New Roman" w:cs="Times New Roman"/>
              </w:rPr>
              <w:t>VIII. Visite de terrain et travail de groupe/jeu de rôle</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8</w:t>
            </w:r>
          </w:p>
        </w:tc>
        <w:tc>
          <w:tcPr>
            <w:tcW w:w="923"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12</w:t>
            </w:r>
          </w:p>
        </w:tc>
        <w:tc>
          <w:tcPr>
            <w:tcW w:w="900" w:type="dxa"/>
          </w:tcPr>
          <w:p w:rsidR="003F77F2" w:rsidRPr="005B15E8" w:rsidRDefault="00AD5C6A" w:rsidP="00B23D66">
            <w:pPr>
              <w:rPr>
                <w:rFonts w:ascii="Times New Roman" w:hAnsi="Times New Roman" w:cs="Times New Roman"/>
              </w:rPr>
            </w:pPr>
            <w:r w:rsidRPr="005B15E8">
              <w:rPr>
                <w:rFonts w:ascii="Times New Roman" w:hAnsi="Times New Roman" w:cs="Times New Roman"/>
              </w:rPr>
              <w:t>1</w:t>
            </w:r>
          </w:p>
        </w:tc>
      </w:tr>
    </w:tbl>
    <w:p w:rsidR="003F77F2" w:rsidRPr="005B15E8" w:rsidRDefault="003F77F2" w:rsidP="003F77F2">
      <w:pPr>
        <w:rPr>
          <w:rFonts w:ascii="Times New Roman" w:hAnsi="Times New Roman" w:cs="Times New Roman"/>
        </w:rPr>
      </w:pPr>
    </w:p>
    <w:p w:rsidR="003F77F2" w:rsidRPr="005B15E8" w:rsidRDefault="00ED4F36" w:rsidP="00ED4F36">
      <w:pPr>
        <w:jc w:val="both"/>
        <w:rPr>
          <w:rFonts w:ascii="Times New Roman" w:hAnsi="Times New Roman" w:cs="Times New Roman"/>
        </w:rPr>
      </w:pPr>
      <w:r w:rsidRPr="005B15E8">
        <w:rPr>
          <w:rFonts w:ascii="Times New Roman" w:hAnsi="Times New Roman" w:cs="Times New Roman"/>
        </w:rPr>
        <w:t>A la question "</w:t>
      </w:r>
      <w:r w:rsidR="003F77F2" w:rsidRPr="005B15E8">
        <w:rPr>
          <w:rFonts w:ascii="Times New Roman" w:hAnsi="Times New Roman" w:cs="Times New Roman"/>
          <w:i/>
          <w:u w:val="single"/>
        </w:rPr>
        <w:t>Quelles sont les parties qui vous ont apporté le plus de nouvelles connaissances ?</w:t>
      </w:r>
      <w:r w:rsidRPr="005B15E8">
        <w:rPr>
          <w:rFonts w:ascii="Times New Roman" w:hAnsi="Times New Roman" w:cs="Times New Roman"/>
          <w:i/>
          <w:u w:val="single"/>
        </w:rPr>
        <w:t>"</w:t>
      </w:r>
      <w:r w:rsidRPr="005B15E8">
        <w:rPr>
          <w:rFonts w:ascii="Times New Roman" w:hAnsi="Times New Roman" w:cs="Times New Roman"/>
        </w:rPr>
        <w:t xml:space="preserve">, ce </w:t>
      </w:r>
      <w:proofErr w:type="spellStart"/>
      <w:r w:rsidRPr="005B15E8">
        <w:rPr>
          <w:rFonts w:ascii="Times New Roman" w:hAnsi="Times New Roman" w:cs="Times New Roman"/>
        </w:rPr>
        <w:t>sot</w:t>
      </w:r>
      <w:proofErr w:type="spellEnd"/>
      <w:r w:rsidRPr="005B15E8">
        <w:rPr>
          <w:rFonts w:ascii="Times New Roman" w:hAnsi="Times New Roman" w:cs="Times New Roman"/>
        </w:rPr>
        <w:t xml:space="preserve"> </w:t>
      </w:r>
      <w:r w:rsidR="0000652D" w:rsidRPr="005B15E8">
        <w:rPr>
          <w:rFonts w:ascii="Times New Roman" w:hAnsi="Times New Roman" w:cs="Times New Roman"/>
        </w:rPr>
        <w:t>les structures</w:t>
      </w:r>
      <w:r w:rsidRPr="005B15E8">
        <w:rPr>
          <w:rFonts w:ascii="Times New Roman" w:hAnsi="Times New Roman" w:cs="Times New Roman"/>
        </w:rPr>
        <w:t xml:space="preserve"> de fiches d'indicateurs et les protocoles de suivi qui ont été le plus appréciés (un tiers des participants l'a mentionné), suivi par le travail d'enquêtes en groupe sur le terrain (un quart des participants) et les étapes et gestion de suivi (un quart des participants). Enfin, un quart des participants a indiqué que la formation dans son ensemble avait apporté des connaissances.</w:t>
      </w:r>
    </w:p>
    <w:p w:rsidR="00ED4F36" w:rsidRPr="005B15E8" w:rsidRDefault="00ED4F36" w:rsidP="003F77F2">
      <w:pPr>
        <w:rPr>
          <w:rFonts w:ascii="Times New Roman" w:hAnsi="Times New Roman" w:cs="Times New Roman"/>
        </w:rPr>
      </w:pPr>
    </w:p>
    <w:p w:rsidR="003F77F2" w:rsidRPr="005B15E8" w:rsidRDefault="00ED4F36" w:rsidP="003F77F2">
      <w:pPr>
        <w:rPr>
          <w:rFonts w:ascii="Times New Roman" w:hAnsi="Times New Roman" w:cs="Times New Roman"/>
        </w:rPr>
      </w:pPr>
      <w:r w:rsidRPr="005B15E8">
        <w:rPr>
          <w:rFonts w:ascii="Times New Roman" w:hAnsi="Times New Roman" w:cs="Times New Roman"/>
        </w:rPr>
        <w:t xml:space="preserve">D'autres niveaux de connaissances ont été </w:t>
      </w:r>
      <w:r w:rsidR="004C0D1A" w:rsidRPr="005B15E8">
        <w:rPr>
          <w:rFonts w:ascii="Times New Roman" w:hAnsi="Times New Roman" w:cs="Times New Roman"/>
        </w:rPr>
        <w:t>rapportés</w:t>
      </w:r>
      <w:r w:rsidRPr="005B15E8">
        <w:rPr>
          <w:rFonts w:ascii="Times New Roman" w:hAnsi="Times New Roman" w:cs="Times New Roman"/>
        </w:rPr>
        <w:t xml:space="preserve"> par une ou deux </w:t>
      </w:r>
      <w:proofErr w:type="gramStart"/>
      <w:r w:rsidRPr="005B15E8">
        <w:rPr>
          <w:rFonts w:ascii="Times New Roman" w:hAnsi="Times New Roman" w:cs="Times New Roman"/>
        </w:rPr>
        <w:t>personnes:</w:t>
      </w:r>
      <w:proofErr w:type="gramEnd"/>
    </w:p>
    <w:p w:rsidR="00ED4F36" w:rsidRPr="005B15E8" w:rsidRDefault="00ED4F36" w:rsidP="003F77F2">
      <w:pPr>
        <w:rPr>
          <w:rFonts w:ascii="Times New Roman" w:hAnsi="Times New Roman" w:cs="Times New Roman"/>
        </w:rPr>
      </w:pPr>
    </w:p>
    <w:p w:rsidR="004949C5" w:rsidRPr="005B15E8" w:rsidRDefault="004949C5" w:rsidP="00ED4F36">
      <w:pPr>
        <w:pStyle w:val="Paragraphedeliste"/>
        <w:numPr>
          <w:ilvl w:val="0"/>
          <w:numId w:val="13"/>
        </w:numPr>
        <w:rPr>
          <w:rFonts w:ascii="Times New Roman" w:hAnsi="Times New Roman" w:cs="Times New Roman"/>
        </w:rPr>
      </w:pPr>
      <w:r w:rsidRPr="005B15E8">
        <w:rPr>
          <w:rFonts w:ascii="Times New Roman" w:hAnsi="Times New Roman" w:cs="Times New Roman"/>
        </w:rPr>
        <w:t xml:space="preserve">Dimension de suivi au niveau international </w:t>
      </w:r>
    </w:p>
    <w:p w:rsidR="004949C5" w:rsidRPr="005B15E8" w:rsidRDefault="004949C5" w:rsidP="00ED4F36">
      <w:pPr>
        <w:pStyle w:val="Paragraphedeliste"/>
        <w:numPr>
          <w:ilvl w:val="0"/>
          <w:numId w:val="13"/>
        </w:numPr>
        <w:rPr>
          <w:rFonts w:ascii="Times New Roman" w:hAnsi="Times New Roman" w:cs="Times New Roman"/>
        </w:rPr>
      </w:pPr>
      <w:r w:rsidRPr="005B15E8">
        <w:rPr>
          <w:rFonts w:ascii="Times New Roman" w:hAnsi="Times New Roman" w:cs="Times New Roman"/>
        </w:rPr>
        <w:t xml:space="preserve">Intérêt pour indicateurs 1 et 6 </w:t>
      </w:r>
    </w:p>
    <w:p w:rsidR="004949C5" w:rsidRPr="005B15E8" w:rsidRDefault="004949C5" w:rsidP="00ED4F36">
      <w:pPr>
        <w:pStyle w:val="Paragraphedeliste"/>
        <w:numPr>
          <w:ilvl w:val="0"/>
          <w:numId w:val="13"/>
        </w:numPr>
        <w:rPr>
          <w:rFonts w:ascii="Times New Roman" w:hAnsi="Times New Roman" w:cs="Times New Roman"/>
        </w:rPr>
      </w:pPr>
      <w:r w:rsidRPr="005B15E8">
        <w:rPr>
          <w:rFonts w:ascii="Times New Roman" w:hAnsi="Times New Roman" w:cs="Times New Roman"/>
        </w:rPr>
        <w:t xml:space="preserve">Cadre et gestion du suivi-évaluation </w:t>
      </w:r>
    </w:p>
    <w:p w:rsidR="00AD5C6A" w:rsidRPr="005B15E8" w:rsidRDefault="00AD5C6A" w:rsidP="00ED4F36">
      <w:pPr>
        <w:pStyle w:val="Paragraphedeliste"/>
        <w:numPr>
          <w:ilvl w:val="0"/>
          <w:numId w:val="13"/>
        </w:numPr>
        <w:rPr>
          <w:rFonts w:ascii="Times New Roman" w:hAnsi="Times New Roman" w:cs="Times New Roman"/>
        </w:rPr>
      </w:pPr>
      <w:r w:rsidRPr="005B15E8">
        <w:rPr>
          <w:rFonts w:ascii="Times New Roman" w:hAnsi="Times New Roman" w:cs="Times New Roman"/>
        </w:rPr>
        <w:t xml:space="preserve">Bien d'être formé dans le cadre de sa carrière </w:t>
      </w:r>
    </w:p>
    <w:p w:rsidR="00AD5C6A" w:rsidRPr="005B15E8" w:rsidRDefault="00AD5C6A" w:rsidP="00ED4F36">
      <w:pPr>
        <w:pStyle w:val="Paragraphedeliste"/>
        <w:numPr>
          <w:ilvl w:val="0"/>
          <w:numId w:val="13"/>
        </w:numPr>
        <w:rPr>
          <w:rFonts w:ascii="Times New Roman" w:hAnsi="Times New Roman" w:cs="Times New Roman"/>
        </w:rPr>
      </w:pPr>
      <w:r w:rsidRPr="005B15E8">
        <w:rPr>
          <w:rFonts w:ascii="Times New Roman" w:hAnsi="Times New Roman" w:cs="Times New Roman"/>
        </w:rPr>
        <w:t>Fiches et protocoles déjà préétablis et adaptable au Maroc</w:t>
      </w:r>
    </w:p>
    <w:p w:rsidR="004949C5" w:rsidRPr="005B15E8" w:rsidRDefault="004949C5" w:rsidP="00ED4F36">
      <w:pPr>
        <w:pStyle w:val="Paragraphedeliste"/>
        <w:numPr>
          <w:ilvl w:val="0"/>
          <w:numId w:val="13"/>
        </w:numPr>
        <w:rPr>
          <w:rFonts w:ascii="Times New Roman" w:hAnsi="Times New Roman" w:cs="Times New Roman"/>
        </w:rPr>
      </w:pPr>
      <w:r w:rsidRPr="005B15E8">
        <w:rPr>
          <w:rFonts w:ascii="Times New Roman" w:hAnsi="Times New Roman" w:cs="Times New Roman"/>
        </w:rPr>
        <w:t xml:space="preserve">Partie </w:t>
      </w:r>
      <w:r w:rsidR="00ED4F36" w:rsidRPr="005B15E8">
        <w:rPr>
          <w:rFonts w:ascii="Times New Roman" w:hAnsi="Times New Roman" w:cs="Times New Roman"/>
        </w:rPr>
        <w:t xml:space="preserve">suivi </w:t>
      </w:r>
      <w:r w:rsidRPr="005B15E8">
        <w:rPr>
          <w:rFonts w:ascii="Times New Roman" w:hAnsi="Times New Roman" w:cs="Times New Roman"/>
        </w:rPr>
        <w:t>ornitho</w:t>
      </w:r>
      <w:r w:rsidR="00ED4F36" w:rsidRPr="005B15E8">
        <w:rPr>
          <w:rFonts w:ascii="Times New Roman" w:hAnsi="Times New Roman" w:cs="Times New Roman"/>
        </w:rPr>
        <w:t>logique</w:t>
      </w:r>
    </w:p>
    <w:p w:rsidR="004949C5" w:rsidRPr="005B15E8" w:rsidRDefault="004949C5" w:rsidP="00ED4F36">
      <w:pPr>
        <w:pStyle w:val="Paragraphedeliste"/>
        <w:numPr>
          <w:ilvl w:val="0"/>
          <w:numId w:val="13"/>
        </w:numPr>
        <w:rPr>
          <w:rFonts w:ascii="Times New Roman" w:hAnsi="Times New Roman" w:cs="Times New Roman"/>
        </w:rPr>
      </w:pPr>
      <w:r w:rsidRPr="005B15E8">
        <w:rPr>
          <w:rFonts w:ascii="Times New Roman" w:hAnsi="Times New Roman" w:cs="Times New Roman"/>
        </w:rPr>
        <w:t>La connaissance de l'implication de la société civile dans le suivi des zones humides</w:t>
      </w:r>
    </w:p>
    <w:p w:rsidR="004949C5" w:rsidRPr="005B15E8" w:rsidRDefault="004949C5" w:rsidP="003F77F2">
      <w:pPr>
        <w:rPr>
          <w:rFonts w:ascii="Times New Roman" w:hAnsi="Times New Roman" w:cs="Times New Roman"/>
        </w:rPr>
      </w:pPr>
    </w:p>
    <w:p w:rsidR="004949C5" w:rsidRPr="005B15E8" w:rsidRDefault="004949C5" w:rsidP="003F77F2">
      <w:pPr>
        <w:rPr>
          <w:rFonts w:ascii="Times New Roman" w:hAnsi="Times New Roman" w:cs="Times New Roman"/>
        </w:rPr>
      </w:pPr>
    </w:p>
    <w:p w:rsidR="007267D8" w:rsidRPr="005B15E8" w:rsidRDefault="007267D8" w:rsidP="007267D8">
      <w:pPr>
        <w:jc w:val="both"/>
        <w:rPr>
          <w:rFonts w:ascii="Times New Roman" w:hAnsi="Times New Roman" w:cs="Times New Roman"/>
        </w:rPr>
      </w:pPr>
      <w:r w:rsidRPr="005B15E8">
        <w:rPr>
          <w:rFonts w:ascii="Times New Roman" w:hAnsi="Times New Roman" w:cs="Times New Roman"/>
        </w:rPr>
        <w:t>A la question "</w:t>
      </w:r>
      <w:r w:rsidR="003F77F2" w:rsidRPr="005B15E8">
        <w:rPr>
          <w:rFonts w:ascii="Times New Roman" w:hAnsi="Times New Roman" w:cs="Times New Roman"/>
          <w:i/>
          <w:u w:val="single"/>
        </w:rPr>
        <w:t>Quelles sont les parties qui vous seront les plus utiles pour le travail, comment allez-vous les utiliser ?</w:t>
      </w:r>
      <w:r w:rsidRPr="005B15E8">
        <w:rPr>
          <w:rFonts w:ascii="Times New Roman" w:hAnsi="Times New Roman" w:cs="Times New Roman"/>
          <w:i/>
          <w:u w:val="single"/>
        </w:rPr>
        <w:t xml:space="preserve">", </w:t>
      </w:r>
      <w:r w:rsidRPr="005B15E8">
        <w:rPr>
          <w:rFonts w:ascii="Times New Roman" w:hAnsi="Times New Roman" w:cs="Times New Roman"/>
        </w:rPr>
        <w:t xml:space="preserve">le tiers des participants a indiqué que les fiches et les protocoles d'indicateurs ainsi que la logique de construction allaient leur être utiles dans le cadre de leur travail. Ce résultat est encourageant et confirme l'engagement de certains participants (voir compte rendu de la quatrième journée). Le quart des participants a indiqué que le cadre logique, les étapes et la gestion de suivi leur seraient utiles dans la réflexion de leur travail. Enfin, une ou deux personnes ont mentionné d'autres utilités de connaissance ou de mise en </w:t>
      </w:r>
      <w:r w:rsidR="004C0D1A" w:rsidRPr="005B15E8">
        <w:rPr>
          <w:rFonts w:ascii="Times New Roman" w:hAnsi="Times New Roman" w:cs="Times New Roman"/>
        </w:rPr>
        <w:t>œuvre</w:t>
      </w:r>
      <w:r w:rsidRPr="005B15E8">
        <w:rPr>
          <w:rFonts w:ascii="Times New Roman" w:hAnsi="Times New Roman" w:cs="Times New Roman"/>
        </w:rPr>
        <w:t xml:space="preserve"> de cette </w:t>
      </w:r>
      <w:proofErr w:type="gramStart"/>
      <w:r w:rsidRPr="005B15E8">
        <w:rPr>
          <w:rFonts w:ascii="Times New Roman" w:hAnsi="Times New Roman" w:cs="Times New Roman"/>
        </w:rPr>
        <w:t>connaissance:</w:t>
      </w:r>
      <w:proofErr w:type="gramEnd"/>
    </w:p>
    <w:p w:rsidR="003F77F2" w:rsidRPr="005B15E8" w:rsidRDefault="003F77F2" w:rsidP="007267D8">
      <w:pPr>
        <w:jc w:val="both"/>
        <w:rPr>
          <w:rFonts w:ascii="Times New Roman" w:hAnsi="Times New Roman" w:cs="Times New Roman"/>
        </w:rPr>
      </w:pPr>
    </w:p>
    <w:p w:rsidR="004949C5" w:rsidRPr="005B15E8" w:rsidRDefault="007267D8"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Pouvoir t</w:t>
      </w:r>
      <w:r w:rsidR="004949C5" w:rsidRPr="005B15E8">
        <w:rPr>
          <w:rFonts w:ascii="Times New Roman" w:hAnsi="Times New Roman" w:cs="Times New Roman"/>
        </w:rPr>
        <w:t xml:space="preserve">ester les indicateurs pour voir ceux qui influencent les </w:t>
      </w:r>
      <w:proofErr w:type="gramStart"/>
      <w:r w:rsidR="004949C5" w:rsidRPr="005B15E8">
        <w:rPr>
          <w:rFonts w:ascii="Times New Roman" w:hAnsi="Times New Roman" w:cs="Times New Roman"/>
        </w:rPr>
        <w:t>décisions:</w:t>
      </w:r>
      <w:proofErr w:type="gramEnd"/>
      <w:r w:rsidR="004949C5" w:rsidRPr="005B15E8">
        <w:rPr>
          <w:rFonts w:ascii="Times New Roman" w:hAnsi="Times New Roman" w:cs="Times New Roman"/>
        </w:rPr>
        <w:t xml:space="preserve"> 2</w:t>
      </w:r>
    </w:p>
    <w:p w:rsidR="00AD5C6A" w:rsidRPr="005B15E8" w:rsidRDefault="007267D8"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 xml:space="preserve">Pouvoir </w:t>
      </w:r>
      <w:r w:rsidR="00AD5C6A" w:rsidRPr="005B15E8">
        <w:rPr>
          <w:rFonts w:ascii="Times New Roman" w:hAnsi="Times New Roman" w:cs="Times New Roman"/>
        </w:rPr>
        <w:t>L'application des indicateurs et des pro</w:t>
      </w:r>
      <w:r w:rsidR="004949C5" w:rsidRPr="005B15E8">
        <w:rPr>
          <w:rFonts w:ascii="Times New Roman" w:hAnsi="Times New Roman" w:cs="Times New Roman"/>
        </w:rPr>
        <w:t>t</w:t>
      </w:r>
      <w:r w:rsidR="00AD5C6A" w:rsidRPr="005B15E8">
        <w:rPr>
          <w:rFonts w:ascii="Times New Roman" w:hAnsi="Times New Roman" w:cs="Times New Roman"/>
        </w:rPr>
        <w:t>ocoles</w:t>
      </w:r>
    </w:p>
    <w:p w:rsidR="00AD5C6A" w:rsidRPr="005B15E8" w:rsidRDefault="007267D8"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Utilité de la f</w:t>
      </w:r>
      <w:r w:rsidR="00AD5C6A" w:rsidRPr="005B15E8">
        <w:rPr>
          <w:rFonts w:ascii="Times New Roman" w:hAnsi="Times New Roman" w:cs="Times New Roman"/>
        </w:rPr>
        <w:t xml:space="preserve">ormation de groupe de suivi pour complémentarité </w:t>
      </w:r>
    </w:p>
    <w:p w:rsidR="00437996" w:rsidRPr="005B15E8" w:rsidRDefault="007267D8"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Utilité du t</w:t>
      </w:r>
      <w:r w:rsidR="00437996" w:rsidRPr="005B15E8">
        <w:rPr>
          <w:rFonts w:ascii="Times New Roman" w:hAnsi="Times New Roman" w:cs="Times New Roman"/>
        </w:rPr>
        <w:t>ravail de complémentarité entre HCEFLD et associations</w:t>
      </w:r>
    </w:p>
    <w:p w:rsidR="00437996" w:rsidRPr="005B15E8" w:rsidRDefault="007267D8"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Souhait d'a</w:t>
      </w:r>
      <w:r w:rsidR="00437996" w:rsidRPr="005B15E8">
        <w:rPr>
          <w:rFonts w:ascii="Times New Roman" w:hAnsi="Times New Roman" w:cs="Times New Roman"/>
        </w:rPr>
        <w:t>mélioration du suivi au niveau régional</w:t>
      </w:r>
    </w:p>
    <w:p w:rsidR="00437996" w:rsidRPr="005B15E8" w:rsidRDefault="007267D8"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Intérêt des e</w:t>
      </w:r>
      <w:r w:rsidR="00437996" w:rsidRPr="005B15E8">
        <w:rPr>
          <w:rFonts w:ascii="Times New Roman" w:hAnsi="Times New Roman" w:cs="Times New Roman"/>
        </w:rPr>
        <w:t>nquêtes sur l'éducation environnementale</w:t>
      </w:r>
    </w:p>
    <w:p w:rsidR="00437996" w:rsidRPr="005B15E8" w:rsidRDefault="007267D8"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Intérêt de l'a</w:t>
      </w:r>
      <w:r w:rsidR="00437996" w:rsidRPr="005B15E8">
        <w:rPr>
          <w:rFonts w:ascii="Times New Roman" w:hAnsi="Times New Roman" w:cs="Times New Roman"/>
        </w:rPr>
        <w:t xml:space="preserve">pproche sociale pour la conduite </w:t>
      </w:r>
      <w:r w:rsidR="008464EE" w:rsidRPr="005B15E8">
        <w:rPr>
          <w:rFonts w:ascii="Times New Roman" w:hAnsi="Times New Roman" w:cs="Times New Roman"/>
        </w:rPr>
        <w:t>des interviews</w:t>
      </w:r>
    </w:p>
    <w:p w:rsidR="00AD5C6A" w:rsidRPr="005B15E8" w:rsidRDefault="00AD5C6A"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Fiche d</w:t>
      </w:r>
      <w:r w:rsidR="008464EE" w:rsidRPr="005B15E8">
        <w:rPr>
          <w:rFonts w:ascii="Times New Roman" w:hAnsi="Times New Roman" w:cs="Times New Roman"/>
        </w:rPr>
        <w:t>'</w:t>
      </w:r>
      <w:r w:rsidRPr="005B15E8">
        <w:rPr>
          <w:rFonts w:ascii="Times New Roman" w:hAnsi="Times New Roman" w:cs="Times New Roman"/>
        </w:rPr>
        <w:t>évaluation des indicateurs</w:t>
      </w:r>
    </w:p>
    <w:p w:rsidR="004949C5" w:rsidRPr="005B15E8" w:rsidRDefault="004949C5" w:rsidP="007267D8">
      <w:pPr>
        <w:pStyle w:val="Paragraphedeliste"/>
        <w:numPr>
          <w:ilvl w:val="0"/>
          <w:numId w:val="14"/>
        </w:numPr>
        <w:jc w:val="both"/>
        <w:rPr>
          <w:rFonts w:ascii="Times New Roman" w:hAnsi="Times New Roman" w:cs="Times New Roman"/>
        </w:rPr>
      </w:pPr>
      <w:r w:rsidRPr="005B15E8">
        <w:rPr>
          <w:rFonts w:ascii="Times New Roman" w:hAnsi="Times New Roman" w:cs="Times New Roman"/>
        </w:rPr>
        <w:t xml:space="preserve">Fiches </w:t>
      </w:r>
      <w:proofErr w:type="gramStart"/>
      <w:r w:rsidRPr="005B15E8">
        <w:rPr>
          <w:rFonts w:ascii="Times New Roman" w:hAnsi="Times New Roman" w:cs="Times New Roman"/>
        </w:rPr>
        <w:t>d'indicateurs</w:t>
      </w:r>
      <w:proofErr w:type="gramEnd"/>
      <w:r w:rsidRPr="005B15E8">
        <w:rPr>
          <w:rFonts w:ascii="Times New Roman" w:hAnsi="Times New Roman" w:cs="Times New Roman"/>
        </w:rPr>
        <w:t xml:space="preserve"> 1 et 6</w:t>
      </w:r>
    </w:p>
    <w:p w:rsidR="007267D8" w:rsidRPr="005B15E8" w:rsidRDefault="007267D8" w:rsidP="007267D8">
      <w:pPr>
        <w:jc w:val="both"/>
        <w:rPr>
          <w:rFonts w:ascii="Times New Roman" w:hAnsi="Times New Roman" w:cs="Times New Roman"/>
        </w:rPr>
      </w:pPr>
    </w:p>
    <w:p w:rsidR="003F77F2" w:rsidRPr="005B15E8" w:rsidRDefault="007267D8" w:rsidP="007267D8">
      <w:pPr>
        <w:jc w:val="both"/>
        <w:rPr>
          <w:rFonts w:ascii="Times New Roman" w:hAnsi="Times New Roman" w:cs="Times New Roman"/>
        </w:rPr>
      </w:pPr>
      <w:r w:rsidRPr="005B15E8">
        <w:rPr>
          <w:rFonts w:ascii="Times New Roman" w:hAnsi="Times New Roman" w:cs="Times New Roman"/>
        </w:rPr>
        <w:t>Toutefois, certains ont regretté que la fiche de suivi oiseaux n'ait pas été faite</w:t>
      </w:r>
      <w:r w:rsidR="008464EE" w:rsidRPr="005B15E8">
        <w:rPr>
          <w:rFonts w:ascii="Times New Roman" w:hAnsi="Times New Roman" w:cs="Times New Roman"/>
        </w:rPr>
        <w:t xml:space="preserve"> selon la même logique (uniquement liste d'oiseaux et présentation Ptt DIOE</w:t>
      </w:r>
      <w:r w:rsidR="00297D04">
        <w:rPr>
          <w:rFonts w:ascii="Times New Roman" w:hAnsi="Times New Roman" w:cs="Times New Roman"/>
        </w:rPr>
        <w:t xml:space="preserve"> disponible pour les participants, ce qui correspond uniquement le dernier point (20) des fiches du projet sentinelle</w:t>
      </w:r>
      <w:r w:rsidR="008464EE" w:rsidRPr="005B15E8">
        <w:rPr>
          <w:rFonts w:ascii="Times New Roman" w:hAnsi="Times New Roman" w:cs="Times New Roman"/>
        </w:rPr>
        <w:t>)</w:t>
      </w:r>
      <w:r w:rsidR="00297D04">
        <w:rPr>
          <w:rFonts w:ascii="Times New Roman" w:hAnsi="Times New Roman" w:cs="Times New Roman"/>
        </w:rPr>
        <w:t>,</w:t>
      </w:r>
      <w:r w:rsidR="008464EE" w:rsidRPr="005B15E8">
        <w:rPr>
          <w:rFonts w:ascii="Times New Roman" w:hAnsi="Times New Roman" w:cs="Times New Roman"/>
        </w:rPr>
        <w:t xml:space="preserve"> ce qui confirme les demandes formulées (voir compte rendu du quatrième jour). </w:t>
      </w:r>
    </w:p>
    <w:p w:rsidR="003F77F2" w:rsidRDefault="003F77F2" w:rsidP="00814010">
      <w:pPr>
        <w:rPr>
          <w:rFonts w:ascii="Times New Roman" w:hAnsi="Times New Roman" w:cs="Times New Roman"/>
          <w:b/>
          <w:sz w:val="28"/>
          <w:szCs w:val="28"/>
          <w:u w:val="single"/>
        </w:rPr>
      </w:pPr>
    </w:p>
    <w:p w:rsidR="00BB3A6D" w:rsidRDefault="00BB3A6D" w:rsidP="00814010">
      <w:pPr>
        <w:rPr>
          <w:rFonts w:ascii="Times New Roman" w:hAnsi="Times New Roman" w:cs="Times New Roman"/>
          <w:b/>
          <w:sz w:val="28"/>
          <w:szCs w:val="28"/>
          <w:u w:val="single"/>
        </w:rPr>
      </w:pPr>
    </w:p>
    <w:p w:rsidR="00BB3A6D" w:rsidRDefault="00BB3A6D" w:rsidP="00814010">
      <w:pPr>
        <w:rPr>
          <w:rFonts w:ascii="Times New Roman" w:hAnsi="Times New Roman" w:cs="Times New Roman"/>
          <w:b/>
          <w:sz w:val="28"/>
          <w:szCs w:val="28"/>
          <w:u w:val="single"/>
        </w:rPr>
      </w:pPr>
    </w:p>
    <w:p w:rsidR="00BB3A6D" w:rsidRDefault="00BB3A6D" w:rsidP="00814010">
      <w:pPr>
        <w:rPr>
          <w:rFonts w:ascii="Times New Roman" w:hAnsi="Times New Roman" w:cs="Times New Roman"/>
          <w:b/>
          <w:sz w:val="28"/>
          <w:szCs w:val="28"/>
          <w:u w:val="single"/>
        </w:rPr>
      </w:pPr>
    </w:p>
    <w:p w:rsidR="00BB3A6D" w:rsidRDefault="00BB3A6D" w:rsidP="00814010">
      <w:pPr>
        <w:rPr>
          <w:rFonts w:ascii="Times New Roman" w:hAnsi="Times New Roman" w:cs="Times New Roman"/>
          <w:b/>
          <w:sz w:val="28"/>
          <w:szCs w:val="28"/>
          <w:u w:val="single"/>
        </w:rPr>
      </w:pPr>
    </w:p>
    <w:p w:rsidR="00814010" w:rsidRDefault="00814010" w:rsidP="00814010">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VI. Recommandations</w:t>
      </w:r>
    </w:p>
    <w:p w:rsidR="00814010" w:rsidRDefault="00814010" w:rsidP="00814010">
      <w:pPr>
        <w:rPr>
          <w:rFonts w:ascii="Times New Roman" w:hAnsi="Times New Roman" w:cs="Times New Roman"/>
          <w:b/>
          <w:sz w:val="28"/>
          <w:szCs w:val="28"/>
          <w:u w:val="single"/>
        </w:rPr>
      </w:pPr>
    </w:p>
    <w:p w:rsidR="00814010" w:rsidRPr="0098290C" w:rsidRDefault="00E251FE" w:rsidP="006E7F7D">
      <w:pPr>
        <w:rPr>
          <w:rFonts w:ascii="Times New Roman" w:hAnsi="Times New Roman" w:cs="Times New Roman"/>
          <w:bCs/>
          <w:i/>
          <w:u w:val="single"/>
        </w:rPr>
      </w:pPr>
      <w:r w:rsidRPr="0098290C">
        <w:rPr>
          <w:rFonts w:ascii="Times New Roman" w:hAnsi="Times New Roman" w:cs="Times New Roman"/>
          <w:bCs/>
          <w:i/>
          <w:u w:val="single"/>
        </w:rPr>
        <w:t>VI.1. Recommandations stratégiques</w:t>
      </w:r>
    </w:p>
    <w:p w:rsidR="00E251FE" w:rsidRDefault="00E251FE" w:rsidP="006E7F7D">
      <w:pPr>
        <w:rPr>
          <w:rFonts w:ascii="Times New Roman" w:hAnsi="Times New Roman" w:cs="Times New Roman"/>
          <w:bCs/>
        </w:rPr>
      </w:pPr>
    </w:p>
    <w:p w:rsidR="0098290C" w:rsidRDefault="0098290C" w:rsidP="0098290C">
      <w:pPr>
        <w:jc w:val="both"/>
        <w:rPr>
          <w:rFonts w:ascii="Times New Roman" w:hAnsi="Times New Roman" w:cs="Times New Roman"/>
          <w:bCs/>
        </w:rPr>
      </w:pPr>
      <w:r>
        <w:rPr>
          <w:rFonts w:ascii="Times New Roman" w:hAnsi="Times New Roman" w:cs="Times New Roman"/>
          <w:bCs/>
        </w:rPr>
        <w:t xml:space="preserve">Les recommandations stratégiques ne concernent le projet Sentinelle mais </w:t>
      </w:r>
      <w:r w:rsidR="00734DB8">
        <w:rPr>
          <w:rFonts w:ascii="Times New Roman" w:hAnsi="Times New Roman" w:cs="Times New Roman"/>
          <w:bCs/>
        </w:rPr>
        <w:t xml:space="preserve">aussi </w:t>
      </w:r>
      <w:r>
        <w:rPr>
          <w:rFonts w:ascii="Times New Roman" w:hAnsi="Times New Roman" w:cs="Times New Roman"/>
          <w:bCs/>
        </w:rPr>
        <w:t>le HCEFLD qui a souhaité lier cette formation à leur agenda de formation des antennes régionales</w:t>
      </w:r>
      <w:r w:rsidR="004D6F86">
        <w:rPr>
          <w:rFonts w:ascii="Times New Roman" w:hAnsi="Times New Roman" w:cs="Times New Roman"/>
          <w:bCs/>
        </w:rPr>
        <w:t xml:space="preserve"> et d'autres associations travaillant dans ce domaine</w:t>
      </w:r>
      <w:r>
        <w:rPr>
          <w:rFonts w:ascii="Times New Roman" w:hAnsi="Times New Roman" w:cs="Times New Roman"/>
          <w:bCs/>
        </w:rPr>
        <w:t xml:space="preserve">. </w:t>
      </w:r>
    </w:p>
    <w:p w:rsidR="0098290C" w:rsidRDefault="0098290C" w:rsidP="0098290C">
      <w:pPr>
        <w:jc w:val="both"/>
        <w:rPr>
          <w:rFonts w:ascii="Times New Roman" w:hAnsi="Times New Roman" w:cs="Times New Roman"/>
          <w:bCs/>
        </w:rPr>
      </w:pPr>
    </w:p>
    <w:p w:rsidR="00E251FE" w:rsidRDefault="0098290C" w:rsidP="0098290C">
      <w:pPr>
        <w:jc w:val="both"/>
        <w:rPr>
          <w:rFonts w:ascii="Times New Roman" w:hAnsi="Times New Roman" w:cs="Times New Roman"/>
          <w:bCs/>
        </w:rPr>
      </w:pPr>
      <w:r>
        <w:rPr>
          <w:rFonts w:ascii="Times New Roman" w:hAnsi="Times New Roman" w:cs="Times New Roman"/>
          <w:b/>
          <w:bCs/>
        </w:rPr>
        <w:t xml:space="preserve">VI.1.1. </w:t>
      </w:r>
      <w:r w:rsidR="00E251FE" w:rsidRPr="00E251FE">
        <w:rPr>
          <w:rFonts w:ascii="Times New Roman" w:hAnsi="Times New Roman" w:cs="Times New Roman"/>
          <w:b/>
          <w:bCs/>
        </w:rPr>
        <w:t>La durabilité des efforts de suivi des zones humides</w:t>
      </w:r>
      <w:r w:rsidR="00E251FE">
        <w:rPr>
          <w:rFonts w:ascii="Times New Roman" w:hAnsi="Times New Roman" w:cs="Times New Roman"/>
          <w:bCs/>
        </w:rPr>
        <w:t xml:space="preserve"> est un </w:t>
      </w:r>
      <w:r>
        <w:rPr>
          <w:rFonts w:ascii="Times New Roman" w:hAnsi="Times New Roman" w:cs="Times New Roman"/>
          <w:bCs/>
        </w:rPr>
        <w:t>enjeu</w:t>
      </w:r>
      <w:r w:rsidR="00E251FE">
        <w:rPr>
          <w:rFonts w:ascii="Times New Roman" w:hAnsi="Times New Roman" w:cs="Times New Roman"/>
          <w:bCs/>
        </w:rPr>
        <w:t xml:space="preserve"> clé du projet Sentinelles zones humides Maghreb. </w:t>
      </w:r>
      <w:r w:rsidR="0000652D">
        <w:rPr>
          <w:rFonts w:ascii="Times New Roman" w:hAnsi="Times New Roman" w:cs="Times New Roman"/>
          <w:bCs/>
        </w:rPr>
        <w:t>Là-dessus</w:t>
      </w:r>
      <w:r w:rsidR="00E251FE">
        <w:rPr>
          <w:rFonts w:ascii="Times New Roman" w:hAnsi="Times New Roman" w:cs="Times New Roman"/>
          <w:bCs/>
        </w:rPr>
        <w:t xml:space="preserve">, il rejoint le même enjeu que les trois pays du Maghreb, qui ont inscrit cette activité </w:t>
      </w:r>
      <w:r w:rsidR="009C28F9">
        <w:rPr>
          <w:rFonts w:ascii="Times New Roman" w:hAnsi="Times New Roman" w:cs="Times New Roman"/>
          <w:bCs/>
        </w:rPr>
        <w:t xml:space="preserve">de suivi </w:t>
      </w:r>
      <w:r w:rsidR="00E251FE">
        <w:rPr>
          <w:rFonts w:ascii="Times New Roman" w:hAnsi="Times New Roman" w:cs="Times New Roman"/>
          <w:bCs/>
        </w:rPr>
        <w:t xml:space="preserve">dans leur plan d'action. </w:t>
      </w:r>
    </w:p>
    <w:p w:rsidR="00E251FE" w:rsidRDefault="00E251FE" w:rsidP="0098290C">
      <w:pPr>
        <w:jc w:val="both"/>
        <w:rPr>
          <w:rFonts w:ascii="Times New Roman" w:hAnsi="Times New Roman" w:cs="Times New Roman"/>
          <w:bCs/>
        </w:rPr>
      </w:pPr>
    </w:p>
    <w:p w:rsidR="00E251FE" w:rsidRDefault="00E251FE" w:rsidP="0098290C">
      <w:pPr>
        <w:jc w:val="both"/>
        <w:rPr>
          <w:rFonts w:ascii="Times New Roman" w:hAnsi="Times New Roman" w:cs="Times New Roman"/>
          <w:bCs/>
        </w:rPr>
      </w:pPr>
      <w:r>
        <w:rPr>
          <w:rFonts w:ascii="Times New Roman" w:hAnsi="Times New Roman" w:cs="Times New Roman"/>
          <w:bCs/>
        </w:rPr>
        <w:t xml:space="preserve">Hors, jusqu'à maintenant, aucun des </w:t>
      </w:r>
      <w:r w:rsidR="0098290C">
        <w:rPr>
          <w:rFonts w:ascii="Times New Roman" w:hAnsi="Times New Roman" w:cs="Times New Roman"/>
          <w:bCs/>
        </w:rPr>
        <w:t xml:space="preserve">trois </w:t>
      </w:r>
      <w:r>
        <w:rPr>
          <w:rFonts w:ascii="Times New Roman" w:hAnsi="Times New Roman" w:cs="Times New Roman"/>
          <w:bCs/>
        </w:rPr>
        <w:t xml:space="preserve">pays ne dispose d'un cadre conceptuel de suivi et d'un suivi </w:t>
      </w:r>
      <w:r w:rsidR="0000652D">
        <w:rPr>
          <w:rFonts w:ascii="Times New Roman" w:hAnsi="Times New Roman" w:cs="Times New Roman"/>
          <w:bCs/>
        </w:rPr>
        <w:t>institutionnalisé et</w:t>
      </w:r>
      <w:r>
        <w:rPr>
          <w:rFonts w:ascii="Times New Roman" w:hAnsi="Times New Roman" w:cs="Times New Roman"/>
          <w:bCs/>
        </w:rPr>
        <w:t xml:space="preserve"> régulier</w:t>
      </w:r>
      <w:r w:rsidR="0098290C">
        <w:rPr>
          <w:rFonts w:ascii="Times New Roman" w:hAnsi="Times New Roman" w:cs="Times New Roman"/>
          <w:bCs/>
        </w:rPr>
        <w:t xml:space="preserve"> pour les zones humides</w:t>
      </w:r>
      <w:r>
        <w:rPr>
          <w:rFonts w:ascii="Times New Roman" w:hAnsi="Times New Roman" w:cs="Times New Roman"/>
          <w:bCs/>
        </w:rPr>
        <w:t xml:space="preserve">. Les pays et le projet ont donc un objectif commun qu'il est important de prendre en compte avant février 2017, mois du dernier comité de pilotage du projet avant sa clôture. </w:t>
      </w:r>
    </w:p>
    <w:p w:rsidR="00E251FE" w:rsidRDefault="00E251FE" w:rsidP="0098290C">
      <w:pPr>
        <w:jc w:val="both"/>
        <w:rPr>
          <w:rFonts w:ascii="Times New Roman" w:hAnsi="Times New Roman" w:cs="Times New Roman"/>
          <w:bCs/>
        </w:rPr>
      </w:pPr>
    </w:p>
    <w:p w:rsidR="00E251FE" w:rsidRDefault="00E251FE" w:rsidP="0098290C">
      <w:pPr>
        <w:jc w:val="both"/>
        <w:rPr>
          <w:rFonts w:ascii="Times New Roman" w:hAnsi="Times New Roman" w:cs="Times New Roman"/>
          <w:bCs/>
        </w:rPr>
      </w:pPr>
      <w:r>
        <w:rPr>
          <w:rFonts w:ascii="Times New Roman" w:hAnsi="Times New Roman" w:cs="Times New Roman"/>
          <w:bCs/>
        </w:rPr>
        <w:t xml:space="preserve">Hors, tous les ingrédients sont là pour construire cette </w:t>
      </w:r>
      <w:proofErr w:type="gramStart"/>
      <w:r>
        <w:rPr>
          <w:rFonts w:ascii="Times New Roman" w:hAnsi="Times New Roman" w:cs="Times New Roman"/>
          <w:bCs/>
        </w:rPr>
        <w:t>durabilité:</w:t>
      </w:r>
      <w:proofErr w:type="gramEnd"/>
    </w:p>
    <w:p w:rsidR="009C28F9" w:rsidRPr="008F1C27" w:rsidRDefault="009C28F9" w:rsidP="008F1C27">
      <w:pPr>
        <w:pStyle w:val="Paragraphedeliste"/>
        <w:numPr>
          <w:ilvl w:val="0"/>
          <w:numId w:val="19"/>
        </w:numPr>
        <w:jc w:val="both"/>
        <w:rPr>
          <w:rFonts w:ascii="Times New Roman" w:hAnsi="Times New Roman" w:cs="Times New Roman"/>
          <w:bCs/>
        </w:rPr>
      </w:pPr>
      <w:r w:rsidRPr="008F1C27">
        <w:rPr>
          <w:rFonts w:ascii="Times New Roman" w:hAnsi="Times New Roman" w:cs="Times New Roman"/>
          <w:bCs/>
        </w:rPr>
        <w:t xml:space="preserve">Les trois pays disposent de représentants Ramsar </w:t>
      </w:r>
      <w:r w:rsidR="00FE3FE2" w:rsidRPr="008F1C27">
        <w:rPr>
          <w:rFonts w:ascii="Times New Roman" w:hAnsi="Times New Roman" w:cs="Times New Roman"/>
          <w:bCs/>
        </w:rPr>
        <w:t xml:space="preserve">et d'une équipe </w:t>
      </w:r>
      <w:r w:rsidRPr="008F1C27">
        <w:rPr>
          <w:rFonts w:ascii="Times New Roman" w:hAnsi="Times New Roman" w:cs="Times New Roman"/>
          <w:bCs/>
        </w:rPr>
        <w:t>investis et ouverts à des améliorations pour mieux protéger et gérer les zones humides. Cet acquis humain est clé dans la dynamique de décision ;</w:t>
      </w:r>
    </w:p>
    <w:p w:rsidR="00E251FE" w:rsidRPr="008F1C27" w:rsidRDefault="00E251FE" w:rsidP="008F1C27">
      <w:pPr>
        <w:pStyle w:val="Paragraphedeliste"/>
        <w:numPr>
          <w:ilvl w:val="0"/>
          <w:numId w:val="19"/>
        </w:numPr>
        <w:jc w:val="both"/>
        <w:rPr>
          <w:rFonts w:ascii="Times New Roman" w:hAnsi="Times New Roman" w:cs="Times New Roman"/>
          <w:bCs/>
        </w:rPr>
      </w:pPr>
      <w:r w:rsidRPr="008F1C27">
        <w:rPr>
          <w:rFonts w:ascii="Times New Roman" w:hAnsi="Times New Roman" w:cs="Times New Roman"/>
          <w:bCs/>
        </w:rPr>
        <w:t xml:space="preserve">Des échanges, un atelier et une formation commune </w:t>
      </w:r>
      <w:r w:rsidR="00FE3FE2" w:rsidRPr="008F1C27">
        <w:rPr>
          <w:rFonts w:ascii="Times New Roman" w:hAnsi="Times New Roman" w:cs="Times New Roman"/>
          <w:bCs/>
        </w:rPr>
        <w:t xml:space="preserve">ont été </w:t>
      </w:r>
      <w:r w:rsidR="0098290C" w:rsidRPr="008F1C27">
        <w:rPr>
          <w:rFonts w:ascii="Times New Roman" w:hAnsi="Times New Roman" w:cs="Times New Roman"/>
          <w:bCs/>
        </w:rPr>
        <w:t xml:space="preserve">réalisés </w:t>
      </w:r>
      <w:r w:rsidRPr="008F1C27">
        <w:rPr>
          <w:rFonts w:ascii="Times New Roman" w:hAnsi="Times New Roman" w:cs="Times New Roman"/>
          <w:bCs/>
        </w:rPr>
        <w:t xml:space="preserve">sur ce sujet entre les acteurs de l'administration et le la société civile dans le cadre du projet </w:t>
      </w:r>
      <w:proofErr w:type="gramStart"/>
      <w:r w:rsidRPr="008F1C27">
        <w:rPr>
          <w:rFonts w:ascii="Times New Roman" w:hAnsi="Times New Roman" w:cs="Times New Roman"/>
          <w:bCs/>
        </w:rPr>
        <w:t>sentinelle</w:t>
      </w:r>
      <w:r w:rsidR="00FE3FE2" w:rsidRPr="008F1C27">
        <w:rPr>
          <w:rFonts w:ascii="Times New Roman" w:hAnsi="Times New Roman" w:cs="Times New Roman"/>
          <w:bCs/>
        </w:rPr>
        <w:t>;</w:t>
      </w:r>
      <w:proofErr w:type="gramEnd"/>
    </w:p>
    <w:p w:rsidR="00E251FE" w:rsidRPr="008F1C27" w:rsidRDefault="00E251FE" w:rsidP="008F1C27">
      <w:pPr>
        <w:pStyle w:val="Paragraphedeliste"/>
        <w:numPr>
          <w:ilvl w:val="0"/>
          <w:numId w:val="19"/>
        </w:numPr>
        <w:jc w:val="both"/>
        <w:rPr>
          <w:rFonts w:ascii="Times New Roman" w:hAnsi="Times New Roman" w:cs="Times New Roman"/>
          <w:bCs/>
        </w:rPr>
      </w:pPr>
      <w:r w:rsidRPr="008F1C27">
        <w:rPr>
          <w:rFonts w:ascii="Times New Roman" w:hAnsi="Times New Roman" w:cs="Times New Roman"/>
          <w:bCs/>
        </w:rPr>
        <w:t xml:space="preserve">une stratégie zones humides </w:t>
      </w:r>
      <w:r w:rsidR="00FE3FE2" w:rsidRPr="008F1C27">
        <w:rPr>
          <w:rFonts w:ascii="Times New Roman" w:hAnsi="Times New Roman" w:cs="Times New Roman"/>
          <w:bCs/>
        </w:rPr>
        <w:t xml:space="preserve">est </w:t>
      </w:r>
      <w:r w:rsidRPr="008F1C27">
        <w:rPr>
          <w:rFonts w:ascii="Times New Roman" w:hAnsi="Times New Roman" w:cs="Times New Roman"/>
          <w:bCs/>
        </w:rPr>
        <w:t>validée au Ma</w:t>
      </w:r>
      <w:r w:rsidR="0098290C" w:rsidRPr="008F1C27">
        <w:rPr>
          <w:rFonts w:ascii="Times New Roman" w:hAnsi="Times New Roman" w:cs="Times New Roman"/>
          <w:bCs/>
        </w:rPr>
        <w:t xml:space="preserve">roc et en Algérie comprenant l'élaboration </w:t>
      </w:r>
      <w:r w:rsidRPr="008F1C27">
        <w:rPr>
          <w:rFonts w:ascii="Times New Roman" w:hAnsi="Times New Roman" w:cs="Times New Roman"/>
          <w:bCs/>
        </w:rPr>
        <w:t xml:space="preserve">d'un observatoire, et une volonté affichée de suivi des zones humides pour la </w:t>
      </w:r>
      <w:proofErr w:type="gramStart"/>
      <w:r w:rsidRPr="008F1C27">
        <w:rPr>
          <w:rFonts w:ascii="Times New Roman" w:hAnsi="Times New Roman" w:cs="Times New Roman"/>
          <w:bCs/>
        </w:rPr>
        <w:t>Tunisie;</w:t>
      </w:r>
      <w:proofErr w:type="gramEnd"/>
    </w:p>
    <w:p w:rsidR="000707D4" w:rsidRPr="008F1C27" w:rsidRDefault="00E251FE" w:rsidP="008F1C27">
      <w:pPr>
        <w:pStyle w:val="Paragraphedeliste"/>
        <w:numPr>
          <w:ilvl w:val="0"/>
          <w:numId w:val="19"/>
        </w:numPr>
        <w:jc w:val="both"/>
        <w:rPr>
          <w:rFonts w:ascii="Times New Roman" w:hAnsi="Times New Roman" w:cs="Times New Roman"/>
          <w:bCs/>
        </w:rPr>
      </w:pPr>
      <w:r w:rsidRPr="008F1C27">
        <w:rPr>
          <w:rFonts w:ascii="Times New Roman" w:hAnsi="Times New Roman" w:cs="Times New Roman"/>
          <w:bCs/>
        </w:rPr>
        <w:t>la disponibilité d'un cadre de suivi concerté et d'un jeu d'indicateurs</w:t>
      </w:r>
      <w:r w:rsidR="000707D4" w:rsidRPr="008F1C27">
        <w:rPr>
          <w:rFonts w:ascii="Times New Roman" w:hAnsi="Times New Roman" w:cs="Times New Roman"/>
          <w:bCs/>
        </w:rPr>
        <w:t xml:space="preserve"> adapté au Maghreb</w:t>
      </w:r>
      <w:r w:rsidRPr="008F1C27">
        <w:rPr>
          <w:rFonts w:ascii="Times New Roman" w:hAnsi="Times New Roman" w:cs="Times New Roman"/>
          <w:bCs/>
        </w:rPr>
        <w:t>, validé par les principaux acteurs interna</w:t>
      </w:r>
      <w:r w:rsidR="000707D4" w:rsidRPr="008F1C27">
        <w:rPr>
          <w:rFonts w:ascii="Times New Roman" w:hAnsi="Times New Roman" w:cs="Times New Roman"/>
          <w:bCs/>
        </w:rPr>
        <w:t>tionaux (MedWet, WWF, Wetlands et Tour du Valat) à travers le comité de pilotage)</w:t>
      </w:r>
    </w:p>
    <w:p w:rsidR="000707D4" w:rsidRPr="008F1C27" w:rsidRDefault="000707D4" w:rsidP="008F1C27">
      <w:pPr>
        <w:pStyle w:val="Paragraphedeliste"/>
        <w:numPr>
          <w:ilvl w:val="0"/>
          <w:numId w:val="19"/>
        </w:numPr>
        <w:jc w:val="both"/>
        <w:rPr>
          <w:rFonts w:ascii="Times New Roman" w:hAnsi="Times New Roman" w:cs="Times New Roman"/>
          <w:bCs/>
        </w:rPr>
      </w:pPr>
      <w:r w:rsidRPr="008F1C27">
        <w:rPr>
          <w:rFonts w:ascii="Times New Roman" w:hAnsi="Times New Roman" w:cs="Times New Roman"/>
          <w:bCs/>
        </w:rPr>
        <w:t xml:space="preserve">La disponibilité de protocoles opérationnels et d'acteurs formés au suivi, qui permet de démarrer immédiatement la mise en </w:t>
      </w:r>
      <w:r w:rsidR="0098290C" w:rsidRPr="008F1C27">
        <w:rPr>
          <w:rFonts w:ascii="Times New Roman" w:hAnsi="Times New Roman" w:cs="Times New Roman"/>
          <w:bCs/>
        </w:rPr>
        <w:t>œuvre</w:t>
      </w:r>
      <w:r w:rsidRPr="008F1C27">
        <w:rPr>
          <w:rFonts w:ascii="Times New Roman" w:hAnsi="Times New Roman" w:cs="Times New Roman"/>
          <w:bCs/>
        </w:rPr>
        <w:t>.</w:t>
      </w:r>
    </w:p>
    <w:p w:rsidR="0098290C" w:rsidRDefault="0098290C" w:rsidP="0098290C">
      <w:pPr>
        <w:jc w:val="both"/>
        <w:rPr>
          <w:rFonts w:ascii="Times New Roman" w:hAnsi="Times New Roman" w:cs="Times New Roman"/>
          <w:bCs/>
        </w:rPr>
      </w:pPr>
    </w:p>
    <w:p w:rsidR="0098290C" w:rsidRDefault="0098290C" w:rsidP="0098290C">
      <w:pPr>
        <w:jc w:val="both"/>
        <w:rPr>
          <w:rFonts w:ascii="Times New Roman" w:hAnsi="Times New Roman" w:cs="Times New Roman"/>
          <w:bCs/>
        </w:rPr>
      </w:pPr>
      <w:r>
        <w:rPr>
          <w:rFonts w:ascii="Times New Roman" w:hAnsi="Times New Roman" w:cs="Times New Roman"/>
          <w:bCs/>
        </w:rPr>
        <w:t xml:space="preserve">Sans décision sur le cadre de suivi et sur un jeu minimum d'indicateurs à suivre et sans ancrage institutionnel permettant une collaboration effective entre l'administration et la société civile, il est vraisemblable que la durabilité </w:t>
      </w:r>
      <w:r w:rsidR="00FE3FE2">
        <w:rPr>
          <w:rFonts w:ascii="Times New Roman" w:hAnsi="Times New Roman" w:cs="Times New Roman"/>
          <w:bCs/>
        </w:rPr>
        <w:t xml:space="preserve">du suivi </w:t>
      </w:r>
      <w:r w:rsidR="00734DB8">
        <w:rPr>
          <w:rFonts w:ascii="Times New Roman" w:hAnsi="Times New Roman" w:cs="Times New Roman"/>
          <w:bCs/>
        </w:rPr>
        <w:t>des zones humides au niveau associatif seul aura une</w:t>
      </w:r>
      <w:r w:rsidR="00FE3FE2">
        <w:rPr>
          <w:rFonts w:ascii="Times New Roman" w:hAnsi="Times New Roman" w:cs="Times New Roman"/>
          <w:bCs/>
        </w:rPr>
        <w:t xml:space="preserve"> utilité limitée</w:t>
      </w:r>
      <w:r>
        <w:rPr>
          <w:rFonts w:ascii="Times New Roman" w:hAnsi="Times New Roman" w:cs="Times New Roman"/>
          <w:bCs/>
        </w:rPr>
        <w:t>.</w:t>
      </w:r>
    </w:p>
    <w:p w:rsidR="00EE5C66" w:rsidRDefault="00EE5C66" w:rsidP="0098290C">
      <w:pPr>
        <w:jc w:val="both"/>
        <w:rPr>
          <w:rFonts w:ascii="Times New Roman" w:hAnsi="Times New Roman" w:cs="Times New Roman"/>
          <w:bCs/>
        </w:rPr>
      </w:pPr>
    </w:p>
    <w:p w:rsidR="0098290C" w:rsidRPr="00EE5C66" w:rsidRDefault="00EE5C66" w:rsidP="00EE5C66">
      <w:pPr>
        <w:pStyle w:val="Paragraphedeliste"/>
        <w:numPr>
          <w:ilvl w:val="0"/>
          <w:numId w:val="16"/>
        </w:numPr>
        <w:jc w:val="both"/>
        <w:rPr>
          <w:rFonts w:ascii="Times New Roman" w:hAnsi="Times New Roman" w:cs="Times New Roman"/>
          <w:bCs/>
          <w:i/>
        </w:rPr>
      </w:pPr>
      <w:r w:rsidRPr="00EE5C66">
        <w:rPr>
          <w:rFonts w:ascii="Times New Roman" w:hAnsi="Times New Roman" w:cs="Times New Roman"/>
          <w:bCs/>
          <w:i/>
        </w:rPr>
        <w:t>Il est attendu un</w:t>
      </w:r>
      <w:r w:rsidR="008F1C27">
        <w:rPr>
          <w:rFonts w:ascii="Times New Roman" w:hAnsi="Times New Roman" w:cs="Times New Roman"/>
          <w:bCs/>
          <w:i/>
        </w:rPr>
        <w:t>e validation du</w:t>
      </w:r>
      <w:r>
        <w:rPr>
          <w:rFonts w:ascii="Times New Roman" w:hAnsi="Times New Roman" w:cs="Times New Roman"/>
          <w:bCs/>
          <w:i/>
        </w:rPr>
        <w:t xml:space="preserve"> cadre et 10 indicateurs</w:t>
      </w:r>
      <w:r w:rsidR="008F1C27">
        <w:rPr>
          <w:rFonts w:ascii="Times New Roman" w:hAnsi="Times New Roman" w:cs="Times New Roman"/>
          <w:bCs/>
          <w:i/>
        </w:rPr>
        <w:t xml:space="preserve"> par le HCEFLD</w:t>
      </w:r>
      <w:r w:rsidRPr="00EE5C66">
        <w:rPr>
          <w:rFonts w:ascii="Times New Roman" w:hAnsi="Times New Roman" w:cs="Times New Roman"/>
          <w:bCs/>
          <w:i/>
        </w:rPr>
        <w:t>, partagé avec les antennes régionales et les associations concernées par le suivi des zones humides. En raison des échéances du projet sentinelles zones humides, un positionnement avant le 20 décembre 2016 permettrait de pouvoir ajuster le cadre et les fiches de suivi des zones humides en conséquence</w:t>
      </w:r>
      <w:r w:rsidR="008F1C27">
        <w:rPr>
          <w:rFonts w:ascii="Times New Roman" w:hAnsi="Times New Roman" w:cs="Times New Roman"/>
          <w:bCs/>
          <w:i/>
        </w:rPr>
        <w:t xml:space="preserve"> et d'annoncer cet engagement pour le dernier comité de pilotage du projet</w:t>
      </w:r>
      <w:r w:rsidRPr="00EE5C66">
        <w:rPr>
          <w:rFonts w:ascii="Times New Roman" w:hAnsi="Times New Roman" w:cs="Times New Roman"/>
          <w:bCs/>
          <w:i/>
        </w:rPr>
        <w:t xml:space="preserve">. </w:t>
      </w:r>
    </w:p>
    <w:p w:rsidR="00EE5C66" w:rsidRPr="00EE5C66" w:rsidRDefault="00EE5C66" w:rsidP="00EE5C66">
      <w:pPr>
        <w:pStyle w:val="Paragraphedeliste"/>
        <w:jc w:val="both"/>
        <w:rPr>
          <w:rFonts w:ascii="Times New Roman" w:hAnsi="Times New Roman" w:cs="Times New Roman"/>
          <w:bCs/>
        </w:rPr>
      </w:pPr>
    </w:p>
    <w:p w:rsidR="0098290C" w:rsidRDefault="0098290C" w:rsidP="0098290C">
      <w:pPr>
        <w:jc w:val="both"/>
        <w:rPr>
          <w:rFonts w:ascii="Times New Roman" w:hAnsi="Times New Roman" w:cs="Times New Roman"/>
          <w:bCs/>
        </w:rPr>
      </w:pPr>
    </w:p>
    <w:p w:rsidR="0098290C" w:rsidRPr="0098290C" w:rsidRDefault="0098290C" w:rsidP="0098290C">
      <w:pPr>
        <w:jc w:val="both"/>
        <w:rPr>
          <w:rFonts w:ascii="Times New Roman" w:hAnsi="Times New Roman" w:cs="Times New Roman"/>
          <w:b/>
          <w:bCs/>
        </w:rPr>
      </w:pPr>
      <w:r>
        <w:rPr>
          <w:rFonts w:ascii="Times New Roman" w:hAnsi="Times New Roman" w:cs="Times New Roman"/>
          <w:b/>
          <w:bCs/>
        </w:rPr>
        <w:t xml:space="preserve">VI.1.2. </w:t>
      </w:r>
      <w:r w:rsidRPr="0098290C">
        <w:rPr>
          <w:rFonts w:ascii="Times New Roman" w:hAnsi="Times New Roman" w:cs="Times New Roman"/>
          <w:b/>
          <w:bCs/>
        </w:rPr>
        <w:t>La gouvernance du suivi</w:t>
      </w:r>
    </w:p>
    <w:p w:rsidR="0098290C" w:rsidRDefault="0098290C" w:rsidP="0098290C">
      <w:pPr>
        <w:jc w:val="both"/>
        <w:rPr>
          <w:rFonts w:ascii="Times New Roman" w:hAnsi="Times New Roman" w:cs="Times New Roman"/>
          <w:bCs/>
        </w:rPr>
      </w:pPr>
    </w:p>
    <w:p w:rsidR="00544EEC" w:rsidRDefault="00544EEC" w:rsidP="0098290C">
      <w:pPr>
        <w:jc w:val="both"/>
        <w:rPr>
          <w:rFonts w:ascii="Times New Roman" w:hAnsi="Times New Roman" w:cs="Times New Roman"/>
          <w:bCs/>
        </w:rPr>
      </w:pPr>
      <w:r>
        <w:rPr>
          <w:rFonts w:ascii="Times New Roman" w:hAnsi="Times New Roman" w:cs="Times New Roman"/>
          <w:bCs/>
        </w:rPr>
        <w:t xml:space="preserve">La gouvernance du suivi est un point qui a largement été discuté par les participants lors de la formation, en particulier le dernier jour. </w:t>
      </w:r>
      <w:r w:rsidRPr="008C7A12">
        <w:rPr>
          <w:rFonts w:ascii="Times New Roman" w:hAnsi="Times New Roman" w:cs="Times New Roman"/>
          <w:bCs/>
          <w:u w:val="single"/>
        </w:rPr>
        <w:t>En bref, associations et représentants régionaux souhaitent une formalisation de la gouvernance du suivi national des zones humides entre le HCEFLD, les associations et les autres éventuels acteurs nationaux et internationaux</w:t>
      </w:r>
      <w:r>
        <w:rPr>
          <w:rFonts w:ascii="Times New Roman" w:hAnsi="Times New Roman" w:cs="Times New Roman"/>
          <w:bCs/>
        </w:rPr>
        <w:t>.</w:t>
      </w:r>
    </w:p>
    <w:p w:rsidR="00544EEC" w:rsidRDefault="00544EEC" w:rsidP="0098290C">
      <w:pPr>
        <w:jc w:val="both"/>
        <w:rPr>
          <w:rFonts w:ascii="Times New Roman" w:hAnsi="Times New Roman" w:cs="Times New Roman"/>
          <w:bCs/>
        </w:rPr>
      </w:pPr>
    </w:p>
    <w:p w:rsidR="0098290C" w:rsidRDefault="0098290C" w:rsidP="0098290C">
      <w:pPr>
        <w:jc w:val="both"/>
        <w:rPr>
          <w:rFonts w:ascii="Times New Roman" w:hAnsi="Times New Roman" w:cs="Times New Roman"/>
          <w:bCs/>
        </w:rPr>
      </w:pPr>
      <w:r>
        <w:rPr>
          <w:rFonts w:ascii="Times New Roman" w:hAnsi="Times New Roman" w:cs="Times New Roman"/>
          <w:bCs/>
        </w:rPr>
        <w:t>Etant donné les actions déjà prises par le HCEFLD pour collaborer avec les associations et le cadre de gouvernance de la régionalisation dans laquelle la société civile sera impliquée dans les processus de planifications locales durables, il semble important de mieux ancrer la dimension zones humides dans les efforts de gestion et de conservation des territoires.</w:t>
      </w:r>
    </w:p>
    <w:p w:rsidR="0098290C" w:rsidRDefault="0098290C" w:rsidP="0098290C">
      <w:pPr>
        <w:jc w:val="both"/>
        <w:rPr>
          <w:rFonts w:ascii="Times New Roman" w:hAnsi="Times New Roman" w:cs="Times New Roman"/>
          <w:bCs/>
        </w:rPr>
      </w:pPr>
    </w:p>
    <w:p w:rsidR="0098290C" w:rsidRDefault="0098290C" w:rsidP="0098290C">
      <w:pPr>
        <w:jc w:val="both"/>
        <w:rPr>
          <w:rFonts w:ascii="Times New Roman" w:hAnsi="Times New Roman" w:cs="Times New Roman"/>
          <w:bCs/>
        </w:rPr>
      </w:pPr>
      <w:r>
        <w:rPr>
          <w:rFonts w:ascii="Times New Roman" w:hAnsi="Times New Roman" w:cs="Times New Roman"/>
          <w:bCs/>
        </w:rPr>
        <w:t xml:space="preserve">Suite au constat (OZHM, 2012, 2014) que les facteurs et pression et les pressions directes de pression sur les zones humides en Méditerranée viennent principalement des secteurs comme l'urbanisation, l'agriculture, le tourisme et la pêche, il est suggéré que le </w:t>
      </w:r>
      <w:r w:rsidRPr="0098290C">
        <w:rPr>
          <w:rFonts w:ascii="Times New Roman" w:hAnsi="Times New Roman" w:cs="Times New Roman"/>
          <w:b/>
          <w:bCs/>
        </w:rPr>
        <w:t>comité intersectoriel zones humides</w:t>
      </w:r>
      <w:r>
        <w:rPr>
          <w:rFonts w:ascii="Times New Roman" w:hAnsi="Times New Roman" w:cs="Times New Roman"/>
          <w:bCs/>
        </w:rPr>
        <w:t xml:space="preserve">, prévu dans la stratégie nationale, soit mis en place, opérationnel et géré à haut niveau, de manière à ce qu'il soit reconnu comme un outil transversal (intersectoriel) efficace. Cet </w:t>
      </w:r>
      <w:r w:rsidRPr="0098290C">
        <w:rPr>
          <w:rFonts w:ascii="Times New Roman" w:hAnsi="Times New Roman" w:cs="Times New Roman"/>
          <w:b/>
          <w:bCs/>
        </w:rPr>
        <w:t>outil de gouvernance</w:t>
      </w:r>
      <w:r>
        <w:rPr>
          <w:rFonts w:ascii="Times New Roman" w:hAnsi="Times New Roman" w:cs="Times New Roman"/>
          <w:bCs/>
        </w:rPr>
        <w:t xml:space="preserve"> pourrait inclure la représentation de la société civile, comme le prévoit le cadre Ramsar.</w:t>
      </w:r>
    </w:p>
    <w:p w:rsidR="0098290C" w:rsidRDefault="0098290C" w:rsidP="0098290C">
      <w:pPr>
        <w:jc w:val="both"/>
        <w:rPr>
          <w:rFonts w:ascii="Times New Roman" w:hAnsi="Times New Roman" w:cs="Times New Roman"/>
          <w:bCs/>
        </w:rPr>
      </w:pPr>
    </w:p>
    <w:p w:rsidR="0098290C" w:rsidRDefault="0098290C" w:rsidP="0098290C">
      <w:pPr>
        <w:jc w:val="both"/>
        <w:rPr>
          <w:rFonts w:ascii="Times New Roman" w:hAnsi="Times New Roman" w:cs="Times New Roman"/>
          <w:bCs/>
        </w:rPr>
      </w:pPr>
      <w:r>
        <w:rPr>
          <w:rFonts w:ascii="Times New Roman" w:hAnsi="Times New Roman" w:cs="Times New Roman"/>
          <w:bCs/>
        </w:rPr>
        <w:t xml:space="preserve">De manière plus opérationnelle et </w:t>
      </w:r>
      <w:r w:rsidR="008464EE">
        <w:rPr>
          <w:rFonts w:ascii="Times New Roman" w:hAnsi="Times New Roman" w:cs="Times New Roman"/>
          <w:bCs/>
        </w:rPr>
        <w:t>immédiate</w:t>
      </w:r>
      <w:r>
        <w:rPr>
          <w:rFonts w:ascii="Times New Roman" w:hAnsi="Times New Roman" w:cs="Times New Roman"/>
          <w:bCs/>
        </w:rPr>
        <w:t xml:space="preserve">, la gouvernance de suivi collaboratif des zones humides entre le HCEFLD et les associations demanderait quelques actions </w:t>
      </w:r>
      <w:r w:rsidR="0000652D">
        <w:rPr>
          <w:rFonts w:ascii="Times New Roman" w:hAnsi="Times New Roman" w:cs="Times New Roman"/>
          <w:bCs/>
        </w:rPr>
        <w:t>facilitatrices :</w:t>
      </w:r>
    </w:p>
    <w:p w:rsidR="008F1C27" w:rsidRDefault="008F1C27" w:rsidP="0098290C">
      <w:pPr>
        <w:jc w:val="both"/>
        <w:rPr>
          <w:rFonts w:ascii="Times New Roman" w:hAnsi="Times New Roman" w:cs="Times New Roman"/>
          <w:bCs/>
        </w:rPr>
      </w:pPr>
    </w:p>
    <w:p w:rsidR="0098290C" w:rsidRDefault="0098290C" w:rsidP="008F1C27">
      <w:pPr>
        <w:pStyle w:val="Paragraphedeliste"/>
        <w:numPr>
          <w:ilvl w:val="0"/>
          <w:numId w:val="20"/>
        </w:numPr>
        <w:jc w:val="both"/>
        <w:rPr>
          <w:rFonts w:ascii="Times New Roman" w:hAnsi="Times New Roman" w:cs="Times New Roman"/>
          <w:bCs/>
          <w:i/>
        </w:rPr>
      </w:pPr>
      <w:r w:rsidRPr="008F1C27">
        <w:rPr>
          <w:rFonts w:ascii="Times New Roman" w:hAnsi="Times New Roman" w:cs="Times New Roman"/>
          <w:bCs/>
          <w:i/>
        </w:rPr>
        <w:t xml:space="preserve">La </w:t>
      </w:r>
      <w:r w:rsidRPr="008F1C27">
        <w:rPr>
          <w:rFonts w:ascii="Times New Roman" w:hAnsi="Times New Roman" w:cs="Times New Roman"/>
          <w:b/>
          <w:bCs/>
          <w:i/>
        </w:rPr>
        <w:t>désignation officielle d'un point focal HCEFLD</w:t>
      </w:r>
      <w:r w:rsidRPr="008F1C27">
        <w:rPr>
          <w:rFonts w:ascii="Times New Roman" w:hAnsi="Times New Roman" w:cs="Times New Roman"/>
          <w:bCs/>
          <w:i/>
        </w:rPr>
        <w:t xml:space="preserve"> au niveau de chaque région en charge de la question zones humides, y compris en matière de processus de suivi, communiqué aux associations, pour faciliter les échanges et assurer la continuité du processus.</w:t>
      </w:r>
    </w:p>
    <w:p w:rsidR="008F1C27" w:rsidRPr="008F1C27" w:rsidRDefault="008F1C27" w:rsidP="004F14A1">
      <w:pPr>
        <w:pStyle w:val="Paragraphedeliste"/>
        <w:jc w:val="both"/>
        <w:rPr>
          <w:rFonts w:ascii="Times New Roman" w:hAnsi="Times New Roman" w:cs="Times New Roman"/>
          <w:bCs/>
          <w:i/>
        </w:rPr>
      </w:pPr>
    </w:p>
    <w:p w:rsidR="004F14A1" w:rsidRPr="004F14A1" w:rsidRDefault="0098290C" w:rsidP="008F1C27">
      <w:pPr>
        <w:pStyle w:val="Paragraphedeliste"/>
        <w:numPr>
          <w:ilvl w:val="0"/>
          <w:numId w:val="20"/>
        </w:numPr>
        <w:jc w:val="both"/>
        <w:rPr>
          <w:rFonts w:ascii="Times New Roman" w:hAnsi="Times New Roman" w:cs="Times New Roman"/>
        </w:rPr>
      </w:pPr>
      <w:r w:rsidRPr="004F14A1">
        <w:rPr>
          <w:rFonts w:ascii="Times New Roman" w:hAnsi="Times New Roman" w:cs="Times New Roman"/>
          <w:b/>
          <w:bCs/>
          <w:i/>
        </w:rPr>
        <w:t>Elaborer une convention ou rédiger un amendement à la convention de collaboration en cours</w:t>
      </w:r>
      <w:r w:rsidRPr="004F14A1">
        <w:rPr>
          <w:rFonts w:ascii="Times New Roman" w:hAnsi="Times New Roman" w:cs="Times New Roman"/>
          <w:bCs/>
          <w:i/>
        </w:rPr>
        <w:t xml:space="preserve">, précisant les </w:t>
      </w:r>
      <w:r w:rsidRPr="004F14A1">
        <w:rPr>
          <w:rFonts w:ascii="Times New Roman" w:hAnsi="Times New Roman" w:cs="Times New Roman"/>
          <w:b/>
          <w:bCs/>
          <w:i/>
        </w:rPr>
        <w:t>responsabilités respectives</w:t>
      </w:r>
      <w:r w:rsidRPr="004F14A1">
        <w:rPr>
          <w:rFonts w:ascii="Times New Roman" w:hAnsi="Times New Roman" w:cs="Times New Roman"/>
          <w:bCs/>
          <w:i/>
        </w:rPr>
        <w:t xml:space="preserve"> dans le suivi-évaluation, la complémentarité et les synergies, reconnaissant le rôle spécifique du HCEFLD et celui de la société civile. Cette convention pourrait faire référence à un document de "</w:t>
      </w:r>
      <w:r w:rsidRPr="004F14A1">
        <w:rPr>
          <w:rFonts w:ascii="Times New Roman" w:hAnsi="Times New Roman" w:cs="Times New Roman"/>
          <w:b/>
          <w:bCs/>
          <w:i/>
        </w:rPr>
        <w:t>système de suivi-évaluation des zones humides au Maroc</w:t>
      </w:r>
      <w:r w:rsidRPr="004F14A1">
        <w:rPr>
          <w:rFonts w:ascii="Times New Roman" w:hAnsi="Times New Roman" w:cs="Times New Roman"/>
          <w:bCs/>
          <w:i/>
        </w:rPr>
        <w:t>", précisant le mandat et les objectifs, la gouvernance, le cadre conceptuel, les indicateurs, leur protocole de suivi, les principes et attitudes pour conduire des collectes de données et des enquêtes, les utilités pratiques de ces données (différents rapportages, leçons apprises pour meilleure planification, etc.). Ce document évite les interprétations divergentes et assure une compréhension commune des terminologies et des méthodes.</w:t>
      </w:r>
    </w:p>
    <w:p w:rsidR="004F14A1" w:rsidRPr="004F14A1" w:rsidRDefault="004F14A1" w:rsidP="004F14A1">
      <w:pPr>
        <w:pStyle w:val="Paragraphedeliste"/>
        <w:jc w:val="both"/>
        <w:rPr>
          <w:rFonts w:ascii="Times New Roman" w:hAnsi="Times New Roman" w:cs="Times New Roman"/>
        </w:rPr>
      </w:pPr>
    </w:p>
    <w:p w:rsidR="008F1C27" w:rsidRPr="004F14A1" w:rsidRDefault="008F1C27" w:rsidP="008F1C27">
      <w:pPr>
        <w:pStyle w:val="Paragraphedeliste"/>
        <w:numPr>
          <w:ilvl w:val="0"/>
          <w:numId w:val="20"/>
        </w:numPr>
        <w:jc w:val="both"/>
        <w:rPr>
          <w:rFonts w:ascii="Times New Roman" w:hAnsi="Times New Roman" w:cs="Times New Roman"/>
          <w:i/>
        </w:rPr>
      </w:pPr>
      <w:r w:rsidRPr="004F14A1">
        <w:rPr>
          <w:rFonts w:ascii="Times New Roman" w:hAnsi="Times New Roman" w:cs="Times New Roman"/>
          <w:i/>
          <w:sz w:val="14"/>
          <w:szCs w:val="14"/>
        </w:rPr>
        <w:t xml:space="preserve"> </w:t>
      </w:r>
      <w:r w:rsidRPr="004F14A1">
        <w:rPr>
          <w:rFonts w:ascii="Times New Roman" w:hAnsi="Times New Roman" w:cs="Times New Roman"/>
          <w:i/>
        </w:rPr>
        <w:t>Formaliser la mise en place du protocole par une convention spécifique entre le HC</w:t>
      </w:r>
      <w:r w:rsidR="004F14A1">
        <w:rPr>
          <w:rFonts w:ascii="Times New Roman" w:hAnsi="Times New Roman" w:cs="Times New Roman"/>
          <w:i/>
        </w:rPr>
        <w:t>EFLD</w:t>
      </w:r>
      <w:r w:rsidRPr="004F14A1">
        <w:rPr>
          <w:rFonts w:ascii="Times New Roman" w:hAnsi="Times New Roman" w:cs="Times New Roman"/>
          <w:i/>
        </w:rPr>
        <w:t xml:space="preserve"> et les associations en particulier au niveau des régions</w:t>
      </w:r>
    </w:p>
    <w:p w:rsidR="00EE5C66" w:rsidRDefault="00EE5C66" w:rsidP="0098290C">
      <w:pPr>
        <w:jc w:val="both"/>
        <w:rPr>
          <w:rFonts w:ascii="Times New Roman" w:hAnsi="Times New Roman" w:cs="Times New Roman"/>
          <w:bCs/>
        </w:rPr>
      </w:pPr>
    </w:p>
    <w:p w:rsidR="008F1C27" w:rsidRDefault="008F1C27" w:rsidP="0098290C">
      <w:pPr>
        <w:jc w:val="both"/>
        <w:rPr>
          <w:rFonts w:ascii="Times New Roman" w:hAnsi="Times New Roman" w:cs="Times New Roman"/>
          <w:bCs/>
        </w:rPr>
      </w:pPr>
    </w:p>
    <w:p w:rsidR="0098290C" w:rsidRPr="0098290C" w:rsidRDefault="0098290C" w:rsidP="0098290C">
      <w:pPr>
        <w:jc w:val="both"/>
        <w:rPr>
          <w:rFonts w:ascii="Times New Roman" w:hAnsi="Times New Roman" w:cs="Times New Roman"/>
          <w:b/>
          <w:bCs/>
        </w:rPr>
      </w:pPr>
      <w:r w:rsidRPr="0098290C">
        <w:rPr>
          <w:rFonts w:ascii="Times New Roman" w:hAnsi="Times New Roman" w:cs="Times New Roman"/>
          <w:b/>
          <w:bCs/>
        </w:rPr>
        <w:t>VI.1.3. Mise en œuvre du suivi</w:t>
      </w:r>
      <w:r w:rsidR="00544EEC">
        <w:rPr>
          <w:rFonts w:ascii="Times New Roman" w:hAnsi="Times New Roman" w:cs="Times New Roman"/>
          <w:b/>
          <w:bCs/>
        </w:rPr>
        <w:t xml:space="preserve"> des zones humides</w:t>
      </w:r>
      <w:r w:rsidR="008C7A12">
        <w:rPr>
          <w:rFonts w:ascii="Times New Roman" w:hAnsi="Times New Roman" w:cs="Times New Roman"/>
          <w:b/>
          <w:bCs/>
        </w:rPr>
        <w:t xml:space="preserve"> au Maroc</w:t>
      </w:r>
    </w:p>
    <w:p w:rsidR="0098290C" w:rsidRDefault="0098290C" w:rsidP="0098290C">
      <w:pPr>
        <w:jc w:val="both"/>
        <w:rPr>
          <w:rFonts w:ascii="Times New Roman" w:hAnsi="Times New Roman" w:cs="Times New Roman"/>
          <w:bCs/>
        </w:rPr>
      </w:pPr>
    </w:p>
    <w:p w:rsidR="008C7A12" w:rsidRDefault="008C7A12" w:rsidP="0098290C">
      <w:pPr>
        <w:jc w:val="both"/>
        <w:rPr>
          <w:rFonts w:ascii="Times New Roman" w:hAnsi="Times New Roman" w:cs="Times New Roman"/>
          <w:bCs/>
        </w:rPr>
      </w:pPr>
      <w:r>
        <w:rPr>
          <w:rFonts w:ascii="Times New Roman" w:hAnsi="Times New Roman" w:cs="Times New Roman"/>
          <w:bCs/>
        </w:rPr>
        <w:t xml:space="preserve">Les points suivant sont proposés suite aux discussions, échanges et questions </w:t>
      </w:r>
      <w:r w:rsidR="00EE5C66">
        <w:rPr>
          <w:rFonts w:ascii="Times New Roman" w:hAnsi="Times New Roman" w:cs="Times New Roman"/>
          <w:bCs/>
        </w:rPr>
        <w:t xml:space="preserve">des participants </w:t>
      </w:r>
      <w:r>
        <w:rPr>
          <w:rFonts w:ascii="Times New Roman" w:hAnsi="Times New Roman" w:cs="Times New Roman"/>
          <w:bCs/>
        </w:rPr>
        <w:t>lors de la formation.</w:t>
      </w:r>
    </w:p>
    <w:p w:rsidR="008C7A12" w:rsidRDefault="008C7A12" w:rsidP="0098290C">
      <w:pPr>
        <w:jc w:val="both"/>
        <w:rPr>
          <w:rFonts w:ascii="Times New Roman" w:hAnsi="Times New Roman" w:cs="Times New Roman"/>
          <w:bCs/>
        </w:rPr>
      </w:pPr>
    </w:p>
    <w:p w:rsidR="00544EEC" w:rsidRDefault="00544EEC" w:rsidP="0098290C">
      <w:pPr>
        <w:jc w:val="both"/>
        <w:rPr>
          <w:rFonts w:ascii="Times New Roman" w:hAnsi="Times New Roman" w:cs="Times New Roman"/>
          <w:bCs/>
        </w:rPr>
      </w:pPr>
      <w:r>
        <w:rPr>
          <w:rFonts w:ascii="Times New Roman" w:hAnsi="Times New Roman" w:cs="Times New Roman"/>
          <w:bCs/>
        </w:rPr>
        <w:t xml:space="preserve">1. La validation </w:t>
      </w:r>
      <w:r w:rsidR="008C7A12">
        <w:rPr>
          <w:rFonts w:ascii="Times New Roman" w:hAnsi="Times New Roman" w:cs="Times New Roman"/>
          <w:bCs/>
        </w:rPr>
        <w:t xml:space="preserve">rapide </w:t>
      </w:r>
      <w:r w:rsidRPr="00544EEC">
        <w:rPr>
          <w:rFonts w:ascii="Times New Roman" w:hAnsi="Times New Roman" w:cs="Times New Roman"/>
          <w:bCs/>
          <w:u w:val="single"/>
        </w:rPr>
        <w:t xml:space="preserve">par le HCEFLD et les associations d'une </w:t>
      </w:r>
      <w:r w:rsidR="0098290C" w:rsidRPr="00544EEC">
        <w:rPr>
          <w:rFonts w:ascii="Times New Roman" w:hAnsi="Times New Roman" w:cs="Times New Roman"/>
          <w:bCs/>
          <w:u w:val="single"/>
        </w:rPr>
        <w:t>liste prioritaire d'indicateurs et de sites</w:t>
      </w:r>
      <w:r w:rsidRPr="00544EEC">
        <w:rPr>
          <w:rFonts w:ascii="Times New Roman" w:hAnsi="Times New Roman" w:cs="Times New Roman"/>
          <w:bCs/>
          <w:u w:val="single"/>
        </w:rPr>
        <w:t xml:space="preserve"> à suivre</w:t>
      </w:r>
      <w:r w:rsidR="0098290C" w:rsidRPr="00E251FE">
        <w:rPr>
          <w:rFonts w:ascii="Times New Roman" w:hAnsi="Times New Roman" w:cs="Times New Roman"/>
          <w:bCs/>
        </w:rPr>
        <w:t xml:space="preserve">, </w:t>
      </w:r>
      <w:r>
        <w:rPr>
          <w:rFonts w:ascii="Times New Roman" w:hAnsi="Times New Roman" w:cs="Times New Roman"/>
          <w:bCs/>
        </w:rPr>
        <w:t>permettrait de motiver la</w:t>
      </w:r>
      <w:r w:rsidR="0098290C" w:rsidRPr="00E251FE">
        <w:rPr>
          <w:rFonts w:ascii="Times New Roman" w:hAnsi="Times New Roman" w:cs="Times New Roman"/>
          <w:bCs/>
        </w:rPr>
        <w:t xml:space="preserve"> mise en œuvre rapide pour éviter une discontinuité entre la formation et la mise en œuvre, qui résulterait en perte de connaissance et de fiabilité des données. </w:t>
      </w:r>
    </w:p>
    <w:p w:rsidR="00544EEC" w:rsidRDefault="00544EEC" w:rsidP="0098290C">
      <w:pPr>
        <w:jc w:val="both"/>
        <w:rPr>
          <w:rFonts w:ascii="Times New Roman" w:hAnsi="Times New Roman" w:cs="Times New Roman"/>
          <w:bCs/>
        </w:rPr>
      </w:pPr>
    </w:p>
    <w:p w:rsidR="00544EEC" w:rsidRDefault="00544EEC" w:rsidP="0098290C">
      <w:pPr>
        <w:jc w:val="both"/>
        <w:rPr>
          <w:rFonts w:ascii="Times New Roman" w:hAnsi="Times New Roman" w:cs="Times New Roman"/>
          <w:bCs/>
        </w:rPr>
      </w:pPr>
      <w:r>
        <w:rPr>
          <w:rFonts w:ascii="Times New Roman" w:hAnsi="Times New Roman" w:cs="Times New Roman"/>
          <w:bCs/>
        </w:rPr>
        <w:t>2. Suite à cette validation, les fiches indicateurs, actuellement validées pour le réseau sentinelle uniquement</w:t>
      </w:r>
      <w:r w:rsidR="00C850EB">
        <w:rPr>
          <w:rFonts w:ascii="Times New Roman" w:hAnsi="Times New Roman" w:cs="Times New Roman"/>
          <w:bCs/>
        </w:rPr>
        <w:t>, seront</w:t>
      </w:r>
      <w:r w:rsidRPr="008C7A12">
        <w:rPr>
          <w:rFonts w:ascii="Times New Roman" w:hAnsi="Times New Roman" w:cs="Times New Roman"/>
          <w:bCs/>
          <w:u w:val="single"/>
        </w:rPr>
        <w:t xml:space="preserve"> ajusté</w:t>
      </w:r>
      <w:r w:rsidR="008C7A12" w:rsidRPr="008C7A12">
        <w:rPr>
          <w:rFonts w:ascii="Times New Roman" w:hAnsi="Times New Roman" w:cs="Times New Roman"/>
          <w:bCs/>
          <w:u w:val="single"/>
        </w:rPr>
        <w:t>e</w:t>
      </w:r>
      <w:r w:rsidRPr="008C7A12">
        <w:rPr>
          <w:rFonts w:ascii="Times New Roman" w:hAnsi="Times New Roman" w:cs="Times New Roman"/>
          <w:bCs/>
          <w:u w:val="single"/>
        </w:rPr>
        <w:t>s pour devenir des fiches et protocoles de suivi des zones humides du Maroc.</w:t>
      </w:r>
      <w:r w:rsidR="008C7A12">
        <w:rPr>
          <w:rFonts w:ascii="Times New Roman" w:hAnsi="Times New Roman" w:cs="Times New Roman"/>
          <w:bCs/>
        </w:rPr>
        <w:t xml:space="preserve"> Ces fiches seront alors utilisées par les acteurs </w:t>
      </w:r>
      <w:r w:rsidR="004C0D1A">
        <w:rPr>
          <w:rFonts w:ascii="Times New Roman" w:hAnsi="Times New Roman" w:cs="Times New Roman"/>
          <w:bCs/>
        </w:rPr>
        <w:t>intéressés</w:t>
      </w:r>
      <w:r w:rsidR="008C7A12">
        <w:rPr>
          <w:rFonts w:ascii="Times New Roman" w:hAnsi="Times New Roman" w:cs="Times New Roman"/>
          <w:bCs/>
        </w:rPr>
        <w:t>, HCEFLD, associations, universités, etc.</w:t>
      </w:r>
    </w:p>
    <w:p w:rsidR="008C7A12" w:rsidRDefault="008C7A12" w:rsidP="0098290C">
      <w:pPr>
        <w:jc w:val="both"/>
        <w:rPr>
          <w:rFonts w:ascii="Times New Roman" w:hAnsi="Times New Roman" w:cs="Times New Roman"/>
          <w:bCs/>
        </w:rPr>
      </w:pPr>
    </w:p>
    <w:p w:rsidR="0098290C" w:rsidRDefault="008C7A12" w:rsidP="0098290C">
      <w:pPr>
        <w:jc w:val="both"/>
        <w:rPr>
          <w:rFonts w:ascii="Times New Roman" w:hAnsi="Times New Roman" w:cs="Times New Roman"/>
          <w:bCs/>
        </w:rPr>
      </w:pPr>
      <w:r>
        <w:rPr>
          <w:rFonts w:ascii="Times New Roman" w:hAnsi="Times New Roman" w:cs="Times New Roman"/>
          <w:bCs/>
        </w:rPr>
        <w:t xml:space="preserve">3. Si le démarrage du suivi démarre sur certains sites seulement, il serait utile de rechercher rapidement un </w:t>
      </w:r>
      <w:r w:rsidRPr="008C7A12">
        <w:rPr>
          <w:rFonts w:ascii="Times New Roman" w:hAnsi="Times New Roman" w:cs="Times New Roman"/>
          <w:bCs/>
          <w:u w:val="single"/>
        </w:rPr>
        <w:t xml:space="preserve">mécanisme de regroupement pour permettre à tous les bénéficiaires de formation d'y participer, de manière à ne pas perdre la connaissance acquise lors des formations et renforcer la capacité pour </w:t>
      </w:r>
      <w:r w:rsidR="0098290C" w:rsidRPr="008C7A12">
        <w:rPr>
          <w:rFonts w:ascii="Times New Roman" w:hAnsi="Times New Roman" w:cs="Times New Roman"/>
          <w:bCs/>
          <w:u w:val="single"/>
        </w:rPr>
        <w:t xml:space="preserve"> démultipli</w:t>
      </w:r>
      <w:r w:rsidRPr="008C7A12">
        <w:rPr>
          <w:rFonts w:ascii="Times New Roman" w:hAnsi="Times New Roman" w:cs="Times New Roman"/>
          <w:bCs/>
          <w:u w:val="single"/>
        </w:rPr>
        <w:t>er rapidement les suivis dans d'autres sites.</w:t>
      </w:r>
      <w:r w:rsidR="0098290C" w:rsidRPr="00E251FE">
        <w:rPr>
          <w:rFonts w:ascii="Times New Roman" w:hAnsi="Times New Roman" w:cs="Times New Roman"/>
          <w:bCs/>
        </w:rPr>
        <w:t>.</w:t>
      </w:r>
    </w:p>
    <w:p w:rsidR="0098290C" w:rsidRDefault="0098290C" w:rsidP="0098290C">
      <w:pPr>
        <w:jc w:val="both"/>
        <w:rPr>
          <w:rFonts w:ascii="Times New Roman" w:hAnsi="Times New Roman" w:cs="Times New Roman"/>
          <w:bCs/>
        </w:rPr>
      </w:pPr>
    </w:p>
    <w:p w:rsidR="0098290C" w:rsidRDefault="008C7A12" w:rsidP="0098290C">
      <w:pPr>
        <w:jc w:val="both"/>
        <w:rPr>
          <w:rFonts w:ascii="Times New Roman" w:hAnsi="Times New Roman" w:cs="Times New Roman"/>
          <w:bCs/>
        </w:rPr>
      </w:pPr>
      <w:r>
        <w:rPr>
          <w:rFonts w:ascii="Times New Roman" w:hAnsi="Times New Roman" w:cs="Times New Roman"/>
          <w:bCs/>
        </w:rPr>
        <w:t xml:space="preserve">4. </w:t>
      </w:r>
      <w:r w:rsidR="0098290C">
        <w:rPr>
          <w:rFonts w:ascii="Times New Roman" w:hAnsi="Times New Roman" w:cs="Times New Roman"/>
          <w:bCs/>
        </w:rPr>
        <w:t xml:space="preserve">Il serait intéressant aussi de </w:t>
      </w:r>
      <w:r w:rsidR="0098290C" w:rsidRPr="008C7A12">
        <w:rPr>
          <w:rFonts w:ascii="Times New Roman" w:hAnsi="Times New Roman" w:cs="Times New Roman"/>
          <w:bCs/>
          <w:u w:val="single"/>
        </w:rPr>
        <w:t>s'appuyer sur les expériences de collaboration continue</w:t>
      </w:r>
      <w:r w:rsidRPr="008C7A12">
        <w:rPr>
          <w:rFonts w:ascii="Times New Roman" w:hAnsi="Times New Roman" w:cs="Times New Roman"/>
          <w:bCs/>
          <w:u w:val="single"/>
        </w:rPr>
        <w:t xml:space="preserve"> HCEFLD-associations</w:t>
      </w:r>
      <w:r w:rsidR="0098290C" w:rsidRPr="008C7A12">
        <w:rPr>
          <w:rFonts w:ascii="Times New Roman" w:hAnsi="Times New Roman" w:cs="Times New Roman"/>
          <w:bCs/>
          <w:u w:val="single"/>
        </w:rPr>
        <w:t xml:space="preserve"> (Sidi Boughaba et </w:t>
      </w:r>
      <w:r w:rsidR="004D6F86" w:rsidRPr="008C7A12">
        <w:rPr>
          <w:rFonts w:ascii="Times New Roman" w:hAnsi="Times New Roman" w:cs="Times New Roman"/>
          <w:bCs/>
          <w:u w:val="single"/>
        </w:rPr>
        <w:t>Khenifis</w:t>
      </w:r>
      <w:r w:rsidR="0098290C" w:rsidRPr="008C7A12">
        <w:rPr>
          <w:rFonts w:ascii="Times New Roman" w:hAnsi="Times New Roman" w:cs="Times New Roman"/>
          <w:bCs/>
          <w:u w:val="single"/>
        </w:rPr>
        <w:t>),</w:t>
      </w:r>
      <w:r w:rsidR="0098290C">
        <w:rPr>
          <w:rFonts w:ascii="Times New Roman" w:hAnsi="Times New Roman" w:cs="Times New Roman"/>
          <w:bCs/>
        </w:rPr>
        <w:t xml:space="preserve"> de manière à en tirer les leçons et de pouvoir appliquer rapidement les meilleures pratiques.</w:t>
      </w:r>
    </w:p>
    <w:p w:rsidR="0098290C" w:rsidRPr="00E251FE" w:rsidRDefault="0098290C" w:rsidP="0098290C">
      <w:pPr>
        <w:jc w:val="both"/>
        <w:rPr>
          <w:rFonts w:ascii="Times New Roman" w:hAnsi="Times New Roman" w:cs="Times New Roman"/>
          <w:bCs/>
        </w:rPr>
      </w:pPr>
      <w:r>
        <w:rPr>
          <w:rFonts w:ascii="Times New Roman" w:hAnsi="Times New Roman" w:cs="Times New Roman"/>
          <w:bCs/>
        </w:rPr>
        <w:t xml:space="preserve"> </w:t>
      </w:r>
    </w:p>
    <w:p w:rsidR="0098290C" w:rsidRDefault="0098290C" w:rsidP="0098290C">
      <w:pPr>
        <w:jc w:val="both"/>
        <w:rPr>
          <w:rFonts w:ascii="Times New Roman" w:hAnsi="Times New Roman" w:cs="Times New Roman"/>
          <w:bCs/>
        </w:rPr>
      </w:pPr>
    </w:p>
    <w:p w:rsidR="00BB3A6D" w:rsidRDefault="00BB3A6D" w:rsidP="0098290C">
      <w:pPr>
        <w:jc w:val="both"/>
        <w:rPr>
          <w:rFonts w:ascii="Times New Roman" w:hAnsi="Times New Roman" w:cs="Times New Roman"/>
          <w:bCs/>
        </w:rPr>
      </w:pPr>
    </w:p>
    <w:p w:rsidR="00BB3A6D" w:rsidRDefault="00BB3A6D" w:rsidP="0098290C">
      <w:pPr>
        <w:jc w:val="both"/>
        <w:rPr>
          <w:rFonts w:ascii="Times New Roman" w:hAnsi="Times New Roman" w:cs="Times New Roman"/>
          <w:bCs/>
          <w:i/>
          <w:u w:val="single"/>
        </w:rPr>
      </w:pPr>
    </w:p>
    <w:p w:rsidR="0098290C" w:rsidRPr="0098290C" w:rsidRDefault="0098290C" w:rsidP="0098290C">
      <w:pPr>
        <w:jc w:val="both"/>
        <w:rPr>
          <w:rFonts w:ascii="Times New Roman" w:hAnsi="Times New Roman" w:cs="Times New Roman"/>
          <w:bCs/>
          <w:i/>
          <w:u w:val="single"/>
        </w:rPr>
      </w:pPr>
      <w:r w:rsidRPr="0098290C">
        <w:rPr>
          <w:rFonts w:ascii="Times New Roman" w:hAnsi="Times New Roman" w:cs="Times New Roman"/>
          <w:bCs/>
          <w:i/>
          <w:u w:val="single"/>
        </w:rPr>
        <w:lastRenderedPageBreak/>
        <w:t>VI.</w:t>
      </w:r>
      <w:r>
        <w:rPr>
          <w:rFonts w:ascii="Times New Roman" w:hAnsi="Times New Roman" w:cs="Times New Roman"/>
          <w:bCs/>
          <w:i/>
          <w:u w:val="single"/>
        </w:rPr>
        <w:t>2</w:t>
      </w:r>
      <w:r w:rsidRPr="0098290C">
        <w:rPr>
          <w:rFonts w:ascii="Times New Roman" w:hAnsi="Times New Roman" w:cs="Times New Roman"/>
          <w:bCs/>
          <w:i/>
          <w:u w:val="single"/>
        </w:rPr>
        <w:t xml:space="preserve">. Recommandations </w:t>
      </w:r>
      <w:r>
        <w:rPr>
          <w:rFonts w:ascii="Times New Roman" w:hAnsi="Times New Roman" w:cs="Times New Roman"/>
          <w:bCs/>
          <w:i/>
          <w:u w:val="single"/>
        </w:rPr>
        <w:t>pour la suite du projet Sentinelles</w:t>
      </w:r>
    </w:p>
    <w:p w:rsidR="00E251FE" w:rsidRDefault="00E251FE" w:rsidP="0098290C">
      <w:pPr>
        <w:jc w:val="both"/>
        <w:rPr>
          <w:rFonts w:ascii="Times New Roman" w:hAnsi="Times New Roman" w:cs="Times New Roman"/>
          <w:bCs/>
        </w:rPr>
      </w:pPr>
    </w:p>
    <w:p w:rsidR="00E251FE" w:rsidRDefault="0098290C" w:rsidP="0098290C">
      <w:pPr>
        <w:jc w:val="both"/>
        <w:rPr>
          <w:rFonts w:ascii="Times New Roman" w:hAnsi="Times New Roman" w:cs="Times New Roman"/>
          <w:bCs/>
        </w:rPr>
      </w:pPr>
      <w:r>
        <w:rPr>
          <w:rFonts w:ascii="Times New Roman" w:hAnsi="Times New Roman" w:cs="Times New Roman"/>
          <w:bCs/>
        </w:rPr>
        <w:t>1. Suite à la formation, il est important de maintenir la motivation des associations pour qu'elles mettent en œuvre immédiatement cette formation au niveau de leur site, au moins pour 2-3 indicateurs. Les premiers résultats pourraient être renseignés avant le prochain comité de pilotage</w:t>
      </w:r>
      <w:r w:rsidR="008464EE">
        <w:rPr>
          <w:rFonts w:ascii="Times New Roman" w:hAnsi="Times New Roman" w:cs="Times New Roman"/>
          <w:bCs/>
        </w:rPr>
        <w:t xml:space="preserve"> (février 2016)</w:t>
      </w:r>
      <w:r>
        <w:rPr>
          <w:rFonts w:ascii="Times New Roman" w:hAnsi="Times New Roman" w:cs="Times New Roman"/>
          <w:bCs/>
        </w:rPr>
        <w:t>, de manière à évaluer l'effet du projet sur l'amélioration des capacités de suivi.</w:t>
      </w:r>
    </w:p>
    <w:p w:rsidR="0098290C" w:rsidRDefault="0098290C" w:rsidP="0098290C">
      <w:pPr>
        <w:jc w:val="both"/>
        <w:rPr>
          <w:rFonts w:ascii="Times New Roman" w:hAnsi="Times New Roman" w:cs="Times New Roman"/>
          <w:bCs/>
        </w:rPr>
      </w:pPr>
    </w:p>
    <w:p w:rsidR="0098290C" w:rsidRDefault="0098290C" w:rsidP="0098290C">
      <w:pPr>
        <w:jc w:val="both"/>
        <w:rPr>
          <w:rFonts w:ascii="Times New Roman" w:hAnsi="Times New Roman" w:cs="Times New Roman"/>
          <w:bCs/>
        </w:rPr>
      </w:pPr>
      <w:r>
        <w:rPr>
          <w:rFonts w:ascii="Times New Roman" w:hAnsi="Times New Roman" w:cs="Times New Roman"/>
          <w:bCs/>
        </w:rPr>
        <w:t xml:space="preserve">2. En raison de l'objectif technique majeur du projet visant à mieux suivre les zones humides, considérer l'accès aux subventions récentes pour la mise en œuvre des </w:t>
      </w:r>
      <w:proofErr w:type="gramStart"/>
      <w:r>
        <w:rPr>
          <w:rFonts w:ascii="Times New Roman" w:hAnsi="Times New Roman" w:cs="Times New Roman"/>
          <w:bCs/>
        </w:rPr>
        <w:t>suivis;</w:t>
      </w:r>
      <w:proofErr w:type="gramEnd"/>
    </w:p>
    <w:p w:rsidR="0098290C" w:rsidRDefault="0098290C" w:rsidP="0098290C">
      <w:pPr>
        <w:jc w:val="both"/>
        <w:rPr>
          <w:rFonts w:ascii="Times New Roman" w:hAnsi="Times New Roman" w:cs="Times New Roman"/>
          <w:bCs/>
        </w:rPr>
      </w:pPr>
    </w:p>
    <w:p w:rsidR="0098290C" w:rsidRDefault="0098290C" w:rsidP="0098290C">
      <w:pPr>
        <w:jc w:val="both"/>
        <w:rPr>
          <w:rFonts w:ascii="Times New Roman" w:hAnsi="Times New Roman" w:cs="Times New Roman"/>
          <w:bCs/>
        </w:rPr>
      </w:pPr>
      <w:r>
        <w:rPr>
          <w:rFonts w:ascii="Times New Roman" w:hAnsi="Times New Roman" w:cs="Times New Roman"/>
          <w:bCs/>
        </w:rPr>
        <w:t xml:space="preserve">3. Au cas où le HCEFLD n'est pas en position de valider à niveau du Maroc un jeu d'indicateurs communs avec les associations à partir des 10 indicateurs sélectionnés, le WWF s'assure que le réseau sentinelle associatif Maghreb s'engage sur les priorités de </w:t>
      </w:r>
      <w:proofErr w:type="gramStart"/>
      <w:r>
        <w:rPr>
          <w:rFonts w:ascii="Times New Roman" w:hAnsi="Times New Roman" w:cs="Times New Roman"/>
          <w:bCs/>
        </w:rPr>
        <w:t>suivi:</w:t>
      </w:r>
      <w:proofErr w:type="gramEnd"/>
      <w:r>
        <w:rPr>
          <w:rFonts w:ascii="Times New Roman" w:hAnsi="Times New Roman" w:cs="Times New Roman"/>
          <w:bCs/>
        </w:rPr>
        <w:t xml:space="preserve"> quels indicateurs prioritaires, quels sites prioritaires, comment, etc. Ce travail devra se faire en décembre 2016, </w:t>
      </w:r>
      <w:r w:rsidR="008464EE">
        <w:rPr>
          <w:rFonts w:ascii="Times New Roman" w:hAnsi="Times New Roman" w:cs="Times New Roman"/>
          <w:bCs/>
        </w:rPr>
        <w:t>suite aux</w:t>
      </w:r>
      <w:r>
        <w:rPr>
          <w:rFonts w:ascii="Times New Roman" w:hAnsi="Times New Roman" w:cs="Times New Roman"/>
          <w:bCs/>
        </w:rPr>
        <w:t xml:space="preserve"> formations seront réalisées en Tunisie et en Algérie.</w:t>
      </w:r>
    </w:p>
    <w:p w:rsidR="0098290C" w:rsidRDefault="0098290C" w:rsidP="0098290C">
      <w:pPr>
        <w:jc w:val="both"/>
        <w:rPr>
          <w:rFonts w:ascii="Times New Roman" w:hAnsi="Times New Roman" w:cs="Times New Roman"/>
          <w:bCs/>
        </w:rPr>
      </w:pPr>
    </w:p>
    <w:p w:rsidR="008464EE" w:rsidRDefault="008464EE" w:rsidP="0098290C">
      <w:pPr>
        <w:jc w:val="both"/>
        <w:rPr>
          <w:rFonts w:ascii="Times New Roman" w:hAnsi="Times New Roman" w:cs="Times New Roman"/>
          <w:bCs/>
        </w:rPr>
      </w:pPr>
      <w:r>
        <w:rPr>
          <w:rFonts w:ascii="Times New Roman" w:hAnsi="Times New Roman" w:cs="Times New Roman"/>
          <w:bCs/>
        </w:rPr>
        <w:t xml:space="preserve">4. Suite à la revue des indicateurs 1, 3, 6, 7, 8, 10, le formateur apportera des ajustements suite aux remarques et expériences des participants, pour que les protocoles s'adaptent bien au contexte </w:t>
      </w:r>
      <w:proofErr w:type="gramStart"/>
      <w:r>
        <w:rPr>
          <w:rFonts w:ascii="Times New Roman" w:hAnsi="Times New Roman" w:cs="Times New Roman"/>
          <w:bCs/>
        </w:rPr>
        <w:t>marocain:</w:t>
      </w:r>
      <w:proofErr w:type="gramEnd"/>
    </w:p>
    <w:p w:rsidR="008464EE" w:rsidRDefault="008464EE" w:rsidP="0098290C">
      <w:pPr>
        <w:jc w:val="both"/>
        <w:rPr>
          <w:rFonts w:ascii="Times New Roman" w:hAnsi="Times New Roman" w:cs="Times New Roman"/>
          <w:bCs/>
        </w:rPr>
      </w:pPr>
      <w:r>
        <w:rPr>
          <w:rFonts w:ascii="Times New Roman" w:hAnsi="Times New Roman" w:cs="Times New Roman"/>
          <w:bCs/>
        </w:rPr>
        <w:t xml:space="preserve">- Inclure dans l'indicateur 1 la possibilité d'obtenir des données au niveau des </w:t>
      </w:r>
      <w:proofErr w:type="gramStart"/>
      <w:r>
        <w:rPr>
          <w:rFonts w:ascii="Times New Roman" w:hAnsi="Times New Roman" w:cs="Times New Roman"/>
          <w:bCs/>
        </w:rPr>
        <w:t>provinces;</w:t>
      </w:r>
      <w:proofErr w:type="gramEnd"/>
    </w:p>
    <w:p w:rsidR="008464EE" w:rsidRDefault="008464EE" w:rsidP="0098290C">
      <w:pPr>
        <w:jc w:val="both"/>
        <w:rPr>
          <w:rFonts w:ascii="Times New Roman" w:hAnsi="Times New Roman" w:cs="Times New Roman"/>
          <w:bCs/>
        </w:rPr>
      </w:pPr>
      <w:r>
        <w:rPr>
          <w:rFonts w:ascii="Times New Roman" w:hAnsi="Times New Roman" w:cs="Times New Roman"/>
          <w:bCs/>
        </w:rPr>
        <w:t xml:space="preserve">- Inclure dans l'indicateur 6 le fait qu'il existe plusieurs clubs et revoir les catégories de nombre de classes par </w:t>
      </w:r>
      <w:proofErr w:type="gramStart"/>
      <w:r>
        <w:rPr>
          <w:rFonts w:ascii="Times New Roman" w:hAnsi="Times New Roman" w:cs="Times New Roman"/>
          <w:bCs/>
        </w:rPr>
        <w:t>site;</w:t>
      </w:r>
      <w:proofErr w:type="gramEnd"/>
    </w:p>
    <w:p w:rsidR="008464EE" w:rsidRDefault="008464EE" w:rsidP="0098290C">
      <w:pPr>
        <w:jc w:val="both"/>
        <w:rPr>
          <w:rFonts w:ascii="Times New Roman" w:hAnsi="Times New Roman" w:cs="Times New Roman"/>
          <w:bCs/>
        </w:rPr>
      </w:pPr>
      <w:r>
        <w:rPr>
          <w:rFonts w:ascii="Times New Roman" w:hAnsi="Times New Roman" w:cs="Times New Roman"/>
          <w:bCs/>
        </w:rPr>
        <w:t xml:space="preserve">- Inclure dans les axes transversaux de certains indicateurs, comme l'indicateur 10, la question </w:t>
      </w:r>
      <w:proofErr w:type="gramStart"/>
      <w:r>
        <w:rPr>
          <w:rFonts w:ascii="Times New Roman" w:hAnsi="Times New Roman" w:cs="Times New Roman"/>
          <w:bCs/>
        </w:rPr>
        <w:t>foncière;</w:t>
      </w:r>
      <w:proofErr w:type="gramEnd"/>
    </w:p>
    <w:p w:rsidR="004B7610" w:rsidRDefault="004B7610" w:rsidP="0098290C">
      <w:pPr>
        <w:jc w:val="both"/>
        <w:rPr>
          <w:rFonts w:ascii="Times New Roman" w:hAnsi="Times New Roman" w:cs="Times New Roman"/>
          <w:bCs/>
        </w:rPr>
      </w:pPr>
      <w:r>
        <w:rPr>
          <w:rFonts w:ascii="Times New Roman" w:hAnsi="Times New Roman" w:cs="Times New Roman"/>
          <w:bCs/>
        </w:rPr>
        <w:t>- Inclure une annexe à l'indicateur 10, indiquant le système de constatation et d'enregistrement des infractions par le HCEFLD</w:t>
      </w:r>
      <w:r w:rsidR="00EE5C66">
        <w:rPr>
          <w:rStyle w:val="Appelnotedebasdep"/>
          <w:rFonts w:ascii="Times New Roman" w:hAnsi="Times New Roman" w:cs="Times New Roman"/>
          <w:bCs/>
        </w:rPr>
        <w:footnoteReference w:id="1"/>
      </w:r>
      <w:r>
        <w:rPr>
          <w:rFonts w:ascii="Times New Roman" w:hAnsi="Times New Roman" w:cs="Times New Roman"/>
          <w:bCs/>
        </w:rPr>
        <w:t xml:space="preserve">, de manière à ce que l'indicateur puisse être compatible avec </w:t>
      </w:r>
      <w:r w:rsidR="00C850EB">
        <w:rPr>
          <w:rFonts w:ascii="Times New Roman" w:hAnsi="Times New Roman" w:cs="Times New Roman"/>
          <w:bCs/>
        </w:rPr>
        <w:t>ce système</w:t>
      </w:r>
      <w:r>
        <w:rPr>
          <w:rFonts w:ascii="Times New Roman" w:hAnsi="Times New Roman" w:cs="Times New Roman"/>
          <w:bCs/>
        </w:rPr>
        <w:t xml:space="preserve"> (sera réalisé par Merzouki Abderazzak et Makhdach Hassan).</w:t>
      </w:r>
    </w:p>
    <w:p w:rsidR="0098290C" w:rsidRDefault="004B7610" w:rsidP="0098290C">
      <w:pPr>
        <w:jc w:val="both"/>
        <w:rPr>
          <w:rFonts w:ascii="Times New Roman" w:hAnsi="Times New Roman" w:cs="Times New Roman"/>
          <w:bCs/>
        </w:rPr>
      </w:pPr>
      <w:r>
        <w:rPr>
          <w:rFonts w:ascii="Times New Roman" w:hAnsi="Times New Roman" w:cs="Times New Roman"/>
          <w:bCs/>
        </w:rPr>
        <w:t>- En décembre, si la fiche de suivi oiseau n'est pas réalisée par le Grepom, le formateur la rédigera à partir des données de la Tour du Valat et le l'AAO Tunisie</w:t>
      </w:r>
      <w:r w:rsidR="005B15E8">
        <w:rPr>
          <w:rFonts w:ascii="Times New Roman" w:hAnsi="Times New Roman" w:cs="Times New Roman"/>
          <w:bCs/>
        </w:rPr>
        <w:t xml:space="preserve"> et la diffusera au niveau du réseau</w:t>
      </w:r>
      <w:r>
        <w:rPr>
          <w:rFonts w:ascii="Times New Roman" w:hAnsi="Times New Roman" w:cs="Times New Roman"/>
          <w:bCs/>
        </w:rPr>
        <w:t xml:space="preserve">. </w:t>
      </w:r>
      <w:r w:rsidR="0098290C">
        <w:rPr>
          <w:rFonts w:ascii="Times New Roman" w:hAnsi="Times New Roman" w:cs="Times New Roman"/>
          <w:bCs/>
        </w:rPr>
        <w:t xml:space="preserve">    </w:t>
      </w:r>
    </w:p>
    <w:p w:rsidR="0098290C" w:rsidRDefault="0098290C" w:rsidP="0098290C">
      <w:pPr>
        <w:jc w:val="both"/>
        <w:rPr>
          <w:rFonts w:ascii="Times New Roman" w:hAnsi="Times New Roman" w:cs="Times New Roman"/>
          <w:bCs/>
        </w:rPr>
      </w:pPr>
    </w:p>
    <w:p w:rsidR="00544EEC" w:rsidRPr="005B15E8" w:rsidRDefault="00544EEC" w:rsidP="00544EEC">
      <w:pPr>
        <w:rPr>
          <w:rFonts w:ascii="Times New Roman" w:hAnsi="Times New Roman" w:cs="Times New Roman"/>
        </w:rPr>
      </w:pPr>
    </w:p>
    <w:p w:rsidR="00544EEC" w:rsidRPr="005B15E8" w:rsidRDefault="00544EEC" w:rsidP="00544EEC">
      <w:pPr>
        <w:rPr>
          <w:rFonts w:ascii="Times New Roman" w:hAnsi="Times New Roman" w:cs="Times New Roman"/>
        </w:rPr>
      </w:pPr>
    </w:p>
    <w:p w:rsidR="0098290C" w:rsidRDefault="0098290C" w:rsidP="0098290C">
      <w:pPr>
        <w:jc w:val="both"/>
        <w:rPr>
          <w:bCs/>
        </w:rPr>
      </w:pPr>
    </w:p>
    <w:p w:rsidR="0098290C" w:rsidRDefault="0098290C"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F14A1" w:rsidRDefault="004F14A1" w:rsidP="0098290C">
      <w:pPr>
        <w:jc w:val="both"/>
        <w:rPr>
          <w:bCs/>
        </w:rPr>
      </w:pPr>
    </w:p>
    <w:p w:rsidR="00450717" w:rsidRPr="00450717" w:rsidRDefault="00450717" w:rsidP="00450717">
      <w:pPr>
        <w:jc w:val="center"/>
        <w:rPr>
          <w:b/>
          <w:bCs/>
          <w:sz w:val="28"/>
          <w:szCs w:val="28"/>
        </w:rPr>
      </w:pPr>
      <w:r w:rsidRPr="00450717">
        <w:rPr>
          <w:b/>
          <w:bCs/>
          <w:sz w:val="28"/>
          <w:szCs w:val="28"/>
        </w:rPr>
        <w:lastRenderedPageBreak/>
        <w:t>Annexe 1</w:t>
      </w:r>
    </w:p>
    <w:p w:rsidR="00450717" w:rsidRPr="00450717" w:rsidRDefault="00450717" w:rsidP="00450717">
      <w:pPr>
        <w:jc w:val="center"/>
        <w:rPr>
          <w:b/>
          <w:bCs/>
          <w:sz w:val="28"/>
          <w:szCs w:val="28"/>
        </w:rPr>
      </w:pPr>
      <w:r w:rsidRPr="00450717">
        <w:rPr>
          <w:b/>
          <w:bCs/>
          <w:sz w:val="28"/>
          <w:szCs w:val="28"/>
        </w:rPr>
        <w:t>Agenda de la formation</w:t>
      </w:r>
    </w:p>
    <w:p w:rsidR="00450717" w:rsidRPr="004D30E7" w:rsidRDefault="00450717" w:rsidP="006E7F7D">
      <w:pPr>
        <w:rPr>
          <w:bCs/>
        </w:rPr>
      </w:pPr>
    </w:p>
    <w:p w:rsidR="006E7F7D" w:rsidRPr="004D30E7" w:rsidRDefault="006E7F7D" w:rsidP="006E7F7D">
      <w:pPr>
        <w:rPr>
          <w:bCs/>
        </w:rPr>
      </w:pPr>
    </w:p>
    <w:p w:rsidR="006E7F7D" w:rsidRPr="00326EA8" w:rsidRDefault="006E7F7D" w:rsidP="006E7F7D">
      <w:pPr>
        <w:jc w:val="center"/>
        <w:rPr>
          <w:rFonts w:ascii="Times New Roman" w:hAnsi="Times New Roman"/>
          <w:b/>
          <w:bCs/>
          <w:sz w:val="24"/>
          <w:szCs w:val="24"/>
        </w:rPr>
      </w:pPr>
      <w:r w:rsidRPr="00326EA8">
        <w:rPr>
          <w:rFonts w:ascii="Times New Roman" w:hAnsi="Times New Roman"/>
          <w:b/>
          <w:bCs/>
          <w:sz w:val="24"/>
          <w:szCs w:val="24"/>
        </w:rPr>
        <w:t>Lundi 14 novembre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670"/>
        <w:gridCol w:w="2234"/>
      </w:tblGrid>
      <w:tr w:rsidR="006E7F7D" w:rsidRPr="00326EA8" w:rsidTr="00BB3A6D">
        <w:tc>
          <w:tcPr>
            <w:tcW w:w="1384"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Lundi 14 novembre</w:t>
            </w:r>
          </w:p>
        </w:tc>
        <w:tc>
          <w:tcPr>
            <w:tcW w:w="5670"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Programme</w:t>
            </w:r>
          </w:p>
          <w:p w:rsidR="006E7F7D" w:rsidRPr="00326EA8" w:rsidRDefault="006E7F7D" w:rsidP="00847D79">
            <w:pPr>
              <w:rPr>
                <w:rFonts w:ascii="Times New Roman" w:hAnsi="Times New Roman"/>
                <w:sz w:val="20"/>
                <w:szCs w:val="20"/>
              </w:rPr>
            </w:pPr>
          </w:p>
        </w:tc>
        <w:tc>
          <w:tcPr>
            <w:tcW w:w="2234"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Intervenants </w:t>
            </w:r>
          </w:p>
        </w:tc>
      </w:tr>
      <w:tr w:rsidR="006E7F7D" w:rsidRPr="00326EA8" w:rsidTr="00BB3A6D">
        <w:trPr>
          <w:trHeight w:val="530"/>
        </w:trPr>
        <w:tc>
          <w:tcPr>
            <w:tcW w:w="138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08h30 – </w:t>
            </w:r>
            <w:proofErr w:type="gramStart"/>
            <w:r w:rsidRPr="00326EA8">
              <w:rPr>
                <w:rFonts w:ascii="Times New Roman" w:hAnsi="Times New Roman"/>
                <w:sz w:val="20"/>
                <w:szCs w:val="20"/>
              </w:rPr>
              <w:t>09:</w:t>
            </w:r>
            <w:proofErr w:type="gramEnd"/>
            <w:r w:rsidRPr="00326EA8">
              <w:rPr>
                <w:rFonts w:ascii="Times New Roman" w:hAnsi="Times New Roman"/>
                <w:sz w:val="20"/>
                <w:szCs w:val="20"/>
              </w:rPr>
              <w:t> 30</w:t>
            </w:r>
          </w:p>
        </w:tc>
        <w:tc>
          <w:tcPr>
            <w:tcW w:w="5670" w:type="dxa"/>
            <w:tcBorders>
              <w:bottom w:val="single" w:sz="4" w:space="0" w:color="000000"/>
            </w:tcBorders>
            <w:shd w:val="clear" w:color="auto" w:fill="auto"/>
          </w:tcPr>
          <w:p w:rsidR="006E7F7D" w:rsidRPr="004D30E7" w:rsidRDefault="006E7F7D" w:rsidP="00847D79">
            <w:pPr>
              <w:rPr>
                <w:rFonts w:ascii="Times New Roman" w:hAnsi="Times New Roman"/>
                <w:sz w:val="20"/>
                <w:szCs w:val="20"/>
              </w:rPr>
            </w:pPr>
            <w:r w:rsidRPr="00326EA8">
              <w:rPr>
                <w:rFonts w:ascii="Times New Roman" w:hAnsi="Times New Roman"/>
                <w:sz w:val="20"/>
                <w:szCs w:val="20"/>
              </w:rPr>
              <w:t>1</w:t>
            </w:r>
            <w:r w:rsidRPr="004D30E7">
              <w:rPr>
                <w:rFonts w:ascii="Times New Roman" w:hAnsi="Times New Roman"/>
                <w:sz w:val="20"/>
                <w:szCs w:val="20"/>
              </w:rPr>
              <w:t>. Introduction du contexte de la formation et de l'articulation entre le projet sentinelles et le programme de suivi du HCEFLD</w:t>
            </w:r>
          </w:p>
          <w:p w:rsidR="006E7F7D" w:rsidRPr="004D30E7" w:rsidRDefault="006E7F7D" w:rsidP="00847D79">
            <w:pPr>
              <w:rPr>
                <w:rFonts w:ascii="Times New Roman" w:hAnsi="Times New Roman"/>
                <w:sz w:val="20"/>
                <w:szCs w:val="20"/>
              </w:rPr>
            </w:pPr>
            <w:r w:rsidRPr="004D30E7">
              <w:rPr>
                <w:rFonts w:ascii="Times New Roman" w:hAnsi="Times New Roman"/>
                <w:sz w:val="20"/>
                <w:szCs w:val="20"/>
              </w:rPr>
              <w:t>- Représentant Réseau National des Associations pour la Protection des Zones Humides (RENAP Zones Humides Maroc)</w:t>
            </w: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2. Présentation des participants</w:t>
            </w: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3. Présentation des objectifs et de l'agenda de l'atelier</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Représentant WWF</w:t>
            </w: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Représentant HCEFLD </w:t>
            </w:r>
          </w:p>
          <w:p w:rsidR="006E7F7D" w:rsidRPr="00326EA8" w:rsidRDefault="006E7F7D" w:rsidP="00847D79">
            <w:pPr>
              <w:rPr>
                <w:rFonts w:ascii="Times New Roman" w:hAnsi="Times New Roman"/>
                <w:sz w:val="20"/>
                <w:szCs w:val="20"/>
              </w:rPr>
            </w:pP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Participants</w:t>
            </w: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Formateur Tour du Valat</w:t>
            </w:r>
          </w:p>
          <w:p w:rsidR="006E7F7D" w:rsidRPr="00326EA8" w:rsidRDefault="006E7F7D" w:rsidP="00847D79">
            <w:pPr>
              <w:rPr>
                <w:rFonts w:ascii="Times New Roman" w:hAnsi="Times New Roman"/>
                <w:sz w:val="20"/>
                <w:szCs w:val="20"/>
              </w:rPr>
            </w:pPr>
          </w:p>
        </w:tc>
      </w:tr>
      <w:tr w:rsidR="006E7F7D" w:rsidRPr="00326EA8" w:rsidTr="00BB3A6D">
        <w:trPr>
          <w:trHeight w:val="530"/>
        </w:trPr>
        <w:tc>
          <w:tcPr>
            <w:tcW w:w="138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09:30 – 9h45</w:t>
            </w:r>
          </w:p>
        </w:tc>
        <w:tc>
          <w:tcPr>
            <w:tcW w:w="5670"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4. Le contexte du projet "Sentinelles zones humides Maghreb"</w:t>
            </w:r>
          </w:p>
          <w:p w:rsidR="006E7F7D" w:rsidRPr="00326EA8" w:rsidRDefault="006E7F7D" w:rsidP="00847D79">
            <w:pPr>
              <w:pStyle w:val="NormalWeb"/>
              <w:shd w:val="clear" w:color="auto" w:fill="FFFFFF"/>
              <w:spacing w:before="0" w:beforeAutospacing="0" w:after="0" w:afterAutospacing="0"/>
              <w:rPr>
                <w:sz w:val="20"/>
                <w:szCs w:val="20"/>
              </w:rPr>
            </w:pP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Laurent Chazée</w:t>
            </w: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TdV</w:t>
            </w:r>
          </w:p>
        </w:tc>
      </w:tr>
      <w:tr w:rsidR="00646143" w:rsidRPr="00326EA8" w:rsidTr="00BB3A6D">
        <w:trPr>
          <w:trHeight w:val="530"/>
        </w:trPr>
        <w:tc>
          <w:tcPr>
            <w:tcW w:w="1384" w:type="dxa"/>
            <w:tcBorders>
              <w:bottom w:val="single" w:sz="4" w:space="0" w:color="000000"/>
            </w:tcBorders>
            <w:shd w:val="clear" w:color="auto" w:fill="auto"/>
          </w:tcPr>
          <w:p w:rsidR="00646143" w:rsidRPr="00326EA8" w:rsidRDefault="00646143" w:rsidP="00847D79">
            <w:pPr>
              <w:rPr>
                <w:rFonts w:ascii="Times New Roman" w:hAnsi="Times New Roman"/>
                <w:sz w:val="20"/>
                <w:szCs w:val="20"/>
              </w:rPr>
            </w:pPr>
            <w:r>
              <w:rPr>
                <w:rFonts w:ascii="Times New Roman" w:hAnsi="Times New Roman"/>
                <w:sz w:val="20"/>
                <w:szCs w:val="20"/>
              </w:rPr>
              <w:t>9h45-11 h</w:t>
            </w:r>
          </w:p>
        </w:tc>
        <w:tc>
          <w:tcPr>
            <w:tcW w:w="5670" w:type="dxa"/>
            <w:tcBorders>
              <w:bottom w:val="single" w:sz="4" w:space="0" w:color="000000"/>
            </w:tcBorders>
            <w:shd w:val="clear" w:color="auto" w:fill="auto"/>
          </w:tcPr>
          <w:p w:rsidR="00646143" w:rsidRPr="00326EA8" w:rsidRDefault="00646143" w:rsidP="00847D79">
            <w:pPr>
              <w:rPr>
                <w:rFonts w:ascii="Times New Roman" w:hAnsi="Times New Roman"/>
                <w:sz w:val="20"/>
                <w:szCs w:val="20"/>
              </w:rPr>
            </w:pPr>
            <w:r>
              <w:rPr>
                <w:rFonts w:ascii="Times New Roman" w:hAnsi="Times New Roman"/>
                <w:sz w:val="20"/>
                <w:szCs w:val="20"/>
              </w:rPr>
              <w:t>5. Présentation du cadre national pour les zones humides</w:t>
            </w:r>
          </w:p>
        </w:tc>
        <w:tc>
          <w:tcPr>
            <w:tcW w:w="2234" w:type="dxa"/>
            <w:tcBorders>
              <w:bottom w:val="single" w:sz="4" w:space="0" w:color="000000"/>
            </w:tcBorders>
            <w:shd w:val="clear" w:color="auto" w:fill="auto"/>
          </w:tcPr>
          <w:p w:rsidR="00646143" w:rsidRPr="00326EA8" w:rsidRDefault="00646143" w:rsidP="00847D79">
            <w:pPr>
              <w:rPr>
                <w:rFonts w:ascii="Times New Roman" w:hAnsi="Times New Roman"/>
                <w:sz w:val="20"/>
                <w:szCs w:val="20"/>
              </w:rPr>
            </w:pPr>
            <w:r>
              <w:rPr>
                <w:rFonts w:ascii="Times New Roman" w:hAnsi="Times New Roman"/>
                <w:sz w:val="20"/>
                <w:szCs w:val="20"/>
              </w:rPr>
              <w:t>Zouhair Amhaouch, HCEFLD</w:t>
            </w:r>
          </w:p>
        </w:tc>
      </w:tr>
      <w:tr w:rsidR="006E7F7D" w:rsidRPr="00326EA8" w:rsidTr="00BB3A6D">
        <w:trPr>
          <w:trHeight w:val="404"/>
        </w:trPr>
        <w:tc>
          <w:tcPr>
            <w:tcW w:w="1384"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11 :00 – </w:t>
            </w:r>
            <w:proofErr w:type="gramStart"/>
            <w:r w:rsidRPr="00326EA8">
              <w:rPr>
                <w:rFonts w:ascii="Times New Roman" w:hAnsi="Times New Roman"/>
                <w:sz w:val="20"/>
                <w:szCs w:val="20"/>
              </w:rPr>
              <w:t>11:</w:t>
            </w:r>
            <w:proofErr w:type="gramEnd"/>
            <w:r w:rsidRPr="00326EA8">
              <w:rPr>
                <w:rFonts w:ascii="Times New Roman" w:hAnsi="Times New Roman"/>
                <w:sz w:val="20"/>
                <w:szCs w:val="20"/>
              </w:rPr>
              <w:t>15</w:t>
            </w:r>
          </w:p>
        </w:tc>
        <w:tc>
          <w:tcPr>
            <w:tcW w:w="5670"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Pause Café</w:t>
            </w:r>
          </w:p>
        </w:tc>
        <w:tc>
          <w:tcPr>
            <w:tcW w:w="2234"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p>
        </w:tc>
      </w:tr>
      <w:tr w:rsidR="006E7F7D" w:rsidRPr="00326EA8" w:rsidTr="00BB3A6D">
        <w:trPr>
          <w:trHeight w:val="557"/>
        </w:trPr>
        <w:tc>
          <w:tcPr>
            <w:tcW w:w="138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11:15 – 13 :00</w:t>
            </w:r>
          </w:p>
        </w:tc>
        <w:tc>
          <w:tcPr>
            <w:tcW w:w="5670"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6. Les dimensions de suivi-évaluation dans la définition internationale (adaptées à la démarche environnementale zones humides) - Depuis 2010</w:t>
            </w:r>
          </w:p>
          <w:p w:rsidR="006E7F7D" w:rsidRPr="00326EA8" w:rsidRDefault="006E7F7D" w:rsidP="00847D79">
            <w:pPr>
              <w:rPr>
                <w:rFonts w:ascii="Times New Roman" w:hAnsi="Times New Roman"/>
                <w:sz w:val="20"/>
                <w:szCs w:val="20"/>
                <w:lang w:val="en-US"/>
              </w:rPr>
            </w:pPr>
            <w:r w:rsidRPr="00326EA8">
              <w:rPr>
                <w:rFonts w:ascii="Times New Roman" w:hAnsi="Times New Roman"/>
                <w:sz w:val="20"/>
                <w:szCs w:val="20"/>
                <w:lang w:val="en-US"/>
              </w:rPr>
              <w:t>ODD, CBD, Ramsar, MedWet/OZHM; SMDD, IPBES, Alliance ZH Med</w:t>
            </w:r>
          </w:p>
          <w:p w:rsidR="006E7F7D" w:rsidRPr="00326EA8" w:rsidRDefault="006E7F7D" w:rsidP="00847D79">
            <w:pPr>
              <w:rPr>
                <w:rFonts w:ascii="Times New Roman" w:hAnsi="Times New Roman"/>
                <w:sz w:val="20"/>
                <w:szCs w:val="20"/>
                <w:lang w:val="en-US"/>
              </w:rPr>
            </w:pP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Laurent Chazée</w:t>
            </w: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TdV</w:t>
            </w:r>
          </w:p>
        </w:tc>
      </w:tr>
      <w:tr w:rsidR="006E7F7D" w:rsidRPr="00326EA8" w:rsidTr="00BB3A6D">
        <w:trPr>
          <w:trHeight w:val="334"/>
        </w:trPr>
        <w:tc>
          <w:tcPr>
            <w:tcW w:w="1384"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p>
        </w:tc>
        <w:tc>
          <w:tcPr>
            <w:tcW w:w="5670"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Pause </w:t>
            </w:r>
            <w:r w:rsidR="0098290C" w:rsidRPr="00326EA8">
              <w:rPr>
                <w:rFonts w:ascii="Times New Roman" w:hAnsi="Times New Roman"/>
                <w:sz w:val="20"/>
                <w:szCs w:val="20"/>
              </w:rPr>
              <w:t>déjeuné</w:t>
            </w:r>
          </w:p>
        </w:tc>
        <w:tc>
          <w:tcPr>
            <w:tcW w:w="2234" w:type="dxa"/>
            <w:shd w:val="clear" w:color="auto" w:fill="BFBFBF"/>
          </w:tcPr>
          <w:p w:rsidR="006E7F7D" w:rsidRPr="00326EA8" w:rsidRDefault="006E7F7D" w:rsidP="00847D79">
            <w:pPr>
              <w:rPr>
                <w:rFonts w:ascii="Times New Roman" w:hAnsi="Times New Roman"/>
                <w:sz w:val="20"/>
                <w:szCs w:val="20"/>
              </w:rPr>
            </w:pPr>
          </w:p>
        </w:tc>
      </w:tr>
      <w:tr w:rsidR="006E7F7D" w:rsidRPr="00326EA8" w:rsidTr="00BB3A6D">
        <w:trPr>
          <w:trHeight w:val="557"/>
        </w:trPr>
        <w:tc>
          <w:tcPr>
            <w:tcW w:w="138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14:30 – </w:t>
            </w:r>
            <w:proofErr w:type="gramStart"/>
            <w:r w:rsidRPr="00326EA8">
              <w:rPr>
                <w:rFonts w:ascii="Times New Roman" w:hAnsi="Times New Roman"/>
                <w:sz w:val="20"/>
                <w:szCs w:val="20"/>
              </w:rPr>
              <w:t>15:</w:t>
            </w:r>
            <w:proofErr w:type="gramEnd"/>
            <w:r w:rsidRPr="00326EA8">
              <w:rPr>
                <w:rFonts w:ascii="Times New Roman" w:hAnsi="Times New Roman"/>
                <w:sz w:val="20"/>
                <w:szCs w:val="20"/>
              </w:rPr>
              <w:t>00</w:t>
            </w:r>
          </w:p>
          <w:p w:rsidR="006E7F7D" w:rsidRPr="00326EA8" w:rsidRDefault="006E7F7D" w:rsidP="00847D79">
            <w:pPr>
              <w:rPr>
                <w:rFonts w:ascii="Times New Roman" w:hAnsi="Times New Roman"/>
                <w:sz w:val="20"/>
                <w:szCs w:val="20"/>
              </w:rPr>
            </w:pPr>
          </w:p>
        </w:tc>
        <w:tc>
          <w:tcPr>
            <w:tcW w:w="5670" w:type="dxa"/>
            <w:shd w:val="clear" w:color="auto" w:fill="auto"/>
          </w:tcPr>
          <w:p w:rsidR="006E7F7D" w:rsidRPr="00326EA8" w:rsidRDefault="00646143" w:rsidP="00847D79">
            <w:pPr>
              <w:pStyle w:val="NormalWeb"/>
              <w:shd w:val="clear" w:color="auto" w:fill="FFFFFF"/>
              <w:spacing w:before="0" w:beforeAutospacing="0" w:after="0" w:afterAutospacing="0"/>
              <w:rPr>
                <w:rFonts w:eastAsia="MS Mincho"/>
                <w:sz w:val="20"/>
                <w:szCs w:val="20"/>
              </w:rPr>
            </w:pPr>
            <w:r>
              <w:rPr>
                <w:sz w:val="20"/>
                <w:szCs w:val="20"/>
              </w:rPr>
              <w:t xml:space="preserve">7. </w:t>
            </w:r>
            <w:r w:rsidRPr="00326EA8">
              <w:rPr>
                <w:sz w:val="20"/>
                <w:szCs w:val="20"/>
              </w:rPr>
              <w:t>Les dimensions de suivi-évaluation dans la définition internationale</w:t>
            </w:r>
            <w:r w:rsidRPr="00326EA8">
              <w:rPr>
                <w:rFonts w:eastAsia="MS Mincho"/>
                <w:sz w:val="20"/>
                <w:szCs w:val="20"/>
              </w:rPr>
              <w:t xml:space="preserve"> </w:t>
            </w:r>
            <w:r>
              <w:rPr>
                <w:rFonts w:eastAsia="MS Mincho"/>
                <w:sz w:val="20"/>
                <w:szCs w:val="20"/>
              </w:rPr>
              <w:t>(suite</w:t>
            </w:r>
            <w:r w:rsidR="0098290C">
              <w:rPr>
                <w:rFonts w:eastAsia="MS Mincho"/>
                <w:sz w:val="20"/>
                <w:szCs w:val="20"/>
              </w:rPr>
              <w:t>)</w:t>
            </w:r>
            <w:r w:rsidR="0098290C" w:rsidRPr="00326EA8">
              <w:rPr>
                <w:rFonts w:eastAsia="MS Mincho"/>
                <w:sz w:val="20"/>
                <w:szCs w:val="20"/>
              </w:rPr>
              <w:t xml:space="preserve"> Etapes</w:t>
            </w:r>
            <w:r w:rsidR="006E7F7D" w:rsidRPr="00326EA8">
              <w:rPr>
                <w:rFonts w:eastAsia="MS Mincho"/>
                <w:sz w:val="20"/>
                <w:szCs w:val="20"/>
              </w:rPr>
              <w:t xml:space="preserve"> et échelles de suivi</w:t>
            </w:r>
          </w:p>
          <w:p w:rsidR="006E7F7D" w:rsidRPr="00326EA8" w:rsidRDefault="006E7F7D" w:rsidP="00847D79">
            <w:pPr>
              <w:pStyle w:val="NormalWeb"/>
              <w:shd w:val="clear" w:color="auto" w:fill="FFFFFF"/>
              <w:spacing w:before="0" w:beforeAutospacing="0" w:after="0" w:afterAutospacing="0"/>
              <w:rPr>
                <w:rFonts w:eastAsia="MS Mincho"/>
                <w:sz w:val="20"/>
                <w:szCs w:val="20"/>
              </w:rPr>
            </w:pPr>
          </w:p>
        </w:tc>
        <w:tc>
          <w:tcPr>
            <w:tcW w:w="2234" w:type="dxa"/>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Laurent Chazée TdV</w:t>
            </w:r>
          </w:p>
          <w:p w:rsidR="006E7F7D" w:rsidRPr="00326EA8" w:rsidRDefault="006E7F7D" w:rsidP="00847D79">
            <w:pPr>
              <w:rPr>
                <w:rFonts w:ascii="Times New Roman" w:hAnsi="Times New Roman"/>
                <w:sz w:val="20"/>
                <w:szCs w:val="20"/>
              </w:rPr>
            </w:pPr>
          </w:p>
        </w:tc>
      </w:tr>
      <w:tr w:rsidR="006E7F7D" w:rsidRPr="00326EA8" w:rsidTr="00BB3A6D">
        <w:trPr>
          <w:trHeight w:val="557"/>
        </w:trPr>
        <w:tc>
          <w:tcPr>
            <w:tcW w:w="138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15:00 – </w:t>
            </w:r>
            <w:proofErr w:type="gramStart"/>
            <w:r w:rsidRPr="00326EA8">
              <w:rPr>
                <w:rFonts w:ascii="Times New Roman" w:hAnsi="Times New Roman"/>
                <w:sz w:val="20"/>
                <w:szCs w:val="20"/>
              </w:rPr>
              <w:t>15:</w:t>
            </w:r>
            <w:proofErr w:type="gramEnd"/>
            <w:r w:rsidRPr="00326EA8">
              <w:rPr>
                <w:rFonts w:ascii="Times New Roman" w:hAnsi="Times New Roman"/>
                <w:sz w:val="20"/>
                <w:szCs w:val="20"/>
              </w:rPr>
              <w:t>45</w:t>
            </w:r>
          </w:p>
        </w:tc>
        <w:tc>
          <w:tcPr>
            <w:tcW w:w="5670" w:type="dxa"/>
            <w:tcBorders>
              <w:bottom w:val="single" w:sz="4" w:space="0" w:color="000000"/>
            </w:tcBorders>
            <w:shd w:val="clear" w:color="auto" w:fill="auto"/>
          </w:tcPr>
          <w:p w:rsidR="006E7F7D" w:rsidRPr="00326EA8" w:rsidRDefault="00646143" w:rsidP="00646143">
            <w:pPr>
              <w:rPr>
                <w:rFonts w:ascii="Times New Roman" w:hAnsi="Times New Roman"/>
                <w:sz w:val="20"/>
                <w:szCs w:val="20"/>
              </w:rPr>
            </w:pPr>
            <w:r>
              <w:rPr>
                <w:rFonts w:eastAsia="MS Mincho"/>
                <w:sz w:val="20"/>
                <w:szCs w:val="20"/>
              </w:rPr>
              <w:t xml:space="preserve">8. </w:t>
            </w:r>
            <w:r w:rsidRPr="00326EA8">
              <w:rPr>
                <w:rFonts w:eastAsia="MS Mincho"/>
                <w:sz w:val="20"/>
                <w:szCs w:val="20"/>
              </w:rPr>
              <w:t>Etapes et échelles de suivi</w:t>
            </w:r>
            <w:r w:rsidRPr="00326EA8">
              <w:rPr>
                <w:rFonts w:ascii="Times New Roman" w:hAnsi="Times New Roman"/>
                <w:sz w:val="20"/>
                <w:szCs w:val="20"/>
              </w:rPr>
              <w:t xml:space="preserve"> </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Laurent Chazée, TDV</w:t>
            </w:r>
          </w:p>
          <w:p w:rsidR="006E7F7D" w:rsidRPr="00326EA8" w:rsidRDefault="00B37706" w:rsidP="00847D79">
            <w:pPr>
              <w:rPr>
                <w:rFonts w:ascii="Times New Roman" w:hAnsi="Times New Roman"/>
                <w:sz w:val="20"/>
                <w:szCs w:val="20"/>
              </w:rPr>
            </w:pPr>
            <w:r>
              <w:rPr>
                <w:rFonts w:ascii="Times New Roman" w:hAnsi="Times New Roman"/>
                <w:sz w:val="20"/>
                <w:szCs w:val="20"/>
              </w:rPr>
              <w:t>H</w:t>
            </w:r>
            <w:r w:rsidR="006E7F7D" w:rsidRPr="00326EA8">
              <w:rPr>
                <w:rFonts w:ascii="Times New Roman" w:hAnsi="Times New Roman"/>
                <w:sz w:val="20"/>
                <w:szCs w:val="20"/>
              </w:rPr>
              <w:t>CEFLD</w:t>
            </w:r>
          </w:p>
          <w:p w:rsidR="006E7F7D" w:rsidRPr="00326EA8" w:rsidRDefault="006E7F7D" w:rsidP="00847D79">
            <w:pPr>
              <w:rPr>
                <w:rFonts w:ascii="Times New Roman" w:hAnsi="Times New Roman"/>
                <w:sz w:val="20"/>
                <w:szCs w:val="20"/>
              </w:rPr>
            </w:pPr>
            <w:r w:rsidRPr="00326EA8">
              <w:rPr>
                <w:rFonts w:ascii="Times New Roman" w:hAnsi="Times New Roman"/>
                <w:sz w:val="20"/>
                <w:szCs w:val="20"/>
              </w:rPr>
              <w:t>Associations</w:t>
            </w:r>
          </w:p>
          <w:p w:rsidR="006E7F7D" w:rsidRPr="00326EA8" w:rsidRDefault="006E7F7D" w:rsidP="00847D79">
            <w:pPr>
              <w:rPr>
                <w:rFonts w:ascii="Times New Roman" w:hAnsi="Times New Roman"/>
                <w:sz w:val="20"/>
                <w:szCs w:val="20"/>
              </w:rPr>
            </w:pPr>
          </w:p>
        </w:tc>
      </w:tr>
      <w:tr w:rsidR="006E7F7D" w:rsidRPr="00326EA8" w:rsidTr="00BB3A6D">
        <w:trPr>
          <w:trHeight w:val="557"/>
        </w:trPr>
        <w:tc>
          <w:tcPr>
            <w:tcW w:w="138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15:45 – </w:t>
            </w:r>
            <w:proofErr w:type="gramStart"/>
            <w:r w:rsidRPr="00326EA8">
              <w:rPr>
                <w:rFonts w:ascii="Times New Roman" w:hAnsi="Times New Roman"/>
                <w:sz w:val="20"/>
                <w:szCs w:val="20"/>
              </w:rPr>
              <w:t>16:</w:t>
            </w:r>
            <w:proofErr w:type="gramEnd"/>
            <w:r w:rsidRPr="00326EA8">
              <w:rPr>
                <w:rFonts w:ascii="Times New Roman" w:hAnsi="Times New Roman"/>
                <w:sz w:val="20"/>
                <w:szCs w:val="20"/>
              </w:rPr>
              <w:t>30</w:t>
            </w:r>
          </w:p>
        </w:tc>
        <w:tc>
          <w:tcPr>
            <w:tcW w:w="5670" w:type="dxa"/>
            <w:tcBorders>
              <w:bottom w:val="single" w:sz="4" w:space="0" w:color="000000"/>
            </w:tcBorders>
            <w:shd w:val="clear" w:color="auto" w:fill="auto"/>
          </w:tcPr>
          <w:p w:rsidR="006E7F7D" w:rsidRPr="00326EA8" w:rsidRDefault="00B37706" w:rsidP="00B37706">
            <w:pPr>
              <w:jc w:val="both"/>
              <w:rPr>
                <w:rFonts w:ascii="Times New Roman" w:hAnsi="Times New Roman"/>
                <w:sz w:val="20"/>
                <w:szCs w:val="20"/>
              </w:rPr>
            </w:pPr>
            <w:r>
              <w:rPr>
                <w:rFonts w:ascii="Times New Roman" w:hAnsi="Times New Roman"/>
                <w:sz w:val="20"/>
                <w:szCs w:val="20"/>
              </w:rPr>
              <w:t>9</w:t>
            </w:r>
            <w:r w:rsidR="00646143" w:rsidRPr="00326EA8">
              <w:rPr>
                <w:rFonts w:ascii="Times New Roman" w:hAnsi="Times New Roman"/>
                <w:sz w:val="20"/>
                <w:szCs w:val="20"/>
              </w:rPr>
              <w:t xml:space="preserve">. Les outils de protection et les suivi-évaluation dans le cadre national  </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Laurent Chazée, TdV </w:t>
            </w:r>
          </w:p>
        </w:tc>
      </w:tr>
      <w:tr w:rsidR="006E7F7D" w:rsidRPr="00326EA8" w:rsidTr="00BB3A6D">
        <w:trPr>
          <w:trHeight w:val="392"/>
        </w:trPr>
        <w:tc>
          <w:tcPr>
            <w:tcW w:w="1384"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16:30 –</w:t>
            </w:r>
            <w:proofErr w:type="gramStart"/>
            <w:r w:rsidRPr="00326EA8">
              <w:rPr>
                <w:rFonts w:ascii="Times New Roman" w:hAnsi="Times New Roman"/>
                <w:sz w:val="20"/>
                <w:szCs w:val="20"/>
              </w:rPr>
              <w:t>16:</w:t>
            </w:r>
            <w:proofErr w:type="gramEnd"/>
            <w:r w:rsidRPr="00326EA8">
              <w:rPr>
                <w:rFonts w:ascii="Times New Roman" w:hAnsi="Times New Roman"/>
                <w:sz w:val="20"/>
                <w:szCs w:val="20"/>
              </w:rPr>
              <w:t>45</w:t>
            </w:r>
          </w:p>
        </w:tc>
        <w:tc>
          <w:tcPr>
            <w:tcW w:w="5670"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Pause</w:t>
            </w:r>
          </w:p>
        </w:tc>
        <w:tc>
          <w:tcPr>
            <w:tcW w:w="2234" w:type="dxa"/>
            <w:shd w:val="clear" w:color="auto" w:fill="BFBFBF"/>
          </w:tcPr>
          <w:p w:rsidR="006E7F7D" w:rsidRPr="00326EA8" w:rsidRDefault="006E7F7D" w:rsidP="00847D79">
            <w:pPr>
              <w:rPr>
                <w:rFonts w:ascii="Times New Roman" w:hAnsi="Times New Roman"/>
                <w:sz w:val="20"/>
                <w:szCs w:val="20"/>
              </w:rPr>
            </w:pPr>
          </w:p>
        </w:tc>
      </w:tr>
      <w:tr w:rsidR="006E7F7D" w:rsidRPr="00326EA8" w:rsidTr="00BB3A6D">
        <w:trPr>
          <w:trHeight w:val="267"/>
        </w:trPr>
        <w:tc>
          <w:tcPr>
            <w:tcW w:w="1384" w:type="dxa"/>
            <w:tcBorders>
              <w:bottom w:val="single" w:sz="4" w:space="0" w:color="000000"/>
            </w:tcBorders>
            <w:shd w:val="clear" w:color="auto" w:fill="auto"/>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16:45– 1</w:t>
            </w:r>
            <w:r w:rsidR="00B37706">
              <w:rPr>
                <w:rFonts w:ascii="Times New Roman" w:hAnsi="Times New Roman"/>
                <w:sz w:val="20"/>
                <w:szCs w:val="20"/>
              </w:rPr>
              <w:t>7:15</w:t>
            </w:r>
          </w:p>
        </w:tc>
        <w:tc>
          <w:tcPr>
            <w:tcW w:w="5670" w:type="dxa"/>
            <w:tcBorders>
              <w:bottom w:val="single" w:sz="4" w:space="0" w:color="000000"/>
            </w:tcBorders>
            <w:shd w:val="clear" w:color="auto" w:fill="auto"/>
          </w:tcPr>
          <w:p w:rsidR="00646143" w:rsidRPr="00326EA8" w:rsidRDefault="00B37706" w:rsidP="00646143">
            <w:pPr>
              <w:jc w:val="both"/>
              <w:rPr>
                <w:rFonts w:ascii="Times New Roman" w:hAnsi="Times New Roman"/>
                <w:bCs/>
                <w:sz w:val="20"/>
                <w:szCs w:val="20"/>
              </w:rPr>
            </w:pPr>
            <w:r>
              <w:rPr>
                <w:rFonts w:ascii="Times New Roman" w:hAnsi="Times New Roman"/>
                <w:bCs/>
                <w:sz w:val="20"/>
                <w:szCs w:val="20"/>
              </w:rPr>
              <w:t xml:space="preserve">10. </w:t>
            </w:r>
            <w:r w:rsidR="00646143" w:rsidRPr="00326EA8">
              <w:rPr>
                <w:rFonts w:ascii="Times New Roman" w:hAnsi="Times New Roman"/>
                <w:bCs/>
                <w:sz w:val="20"/>
                <w:szCs w:val="20"/>
              </w:rPr>
              <w:t>Le suivi</w:t>
            </w:r>
            <w:r>
              <w:rPr>
                <w:rFonts w:ascii="Times New Roman" w:hAnsi="Times New Roman"/>
                <w:bCs/>
                <w:sz w:val="20"/>
                <w:szCs w:val="20"/>
              </w:rPr>
              <w:t>, étapes et paramètres de suivi dans le cadre national</w:t>
            </w:r>
            <w:r w:rsidR="00646143" w:rsidRPr="00326EA8">
              <w:rPr>
                <w:rFonts w:ascii="Times New Roman" w:hAnsi="Times New Roman"/>
                <w:bCs/>
                <w:sz w:val="20"/>
                <w:szCs w:val="20"/>
              </w:rPr>
              <w:t xml:space="preserve"> </w:t>
            </w:r>
          </w:p>
          <w:p w:rsidR="006E7F7D" w:rsidRPr="00326EA8" w:rsidRDefault="006E7F7D" w:rsidP="00646143">
            <w:pPr>
              <w:rPr>
                <w:rFonts w:ascii="Times New Roman" w:hAnsi="Times New Roman"/>
                <w:sz w:val="20"/>
                <w:szCs w:val="20"/>
              </w:rPr>
            </w:pPr>
          </w:p>
        </w:tc>
        <w:tc>
          <w:tcPr>
            <w:tcW w:w="2234" w:type="dxa"/>
            <w:tcBorders>
              <w:bottom w:val="single" w:sz="4" w:space="0" w:color="000000"/>
            </w:tcBorders>
            <w:shd w:val="clear" w:color="auto" w:fill="auto"/>
          </w:tcPr>
          <w:p w:rsidR="006E7F7D" w:rsidRPr="00326EA8" w:rsidRDefault="00BB3A6D" w:rsidP="00B37706">
            <w:pPr>
              <w:rPr>
                <w:rFonts w:ascii="Times New Roman" w:hAnsi="Times New Roman"/>
                <w:sz w:val="20"/>
                <w:szCs w:val="20"/>
              </w:rPr>
            </w:pPr>
            <w:r>
              <w:rPr>
                <w:rFonts w:ascii="Times New Roman" w:hAnsi="Times New Roman"/>
                <w:sz w:val="20"/>
                <w:szCs w:val="20"/>
              </w:rPr>
              <w:t xml:space="preserve">Laurent Chazée et </w:t>
            </w:r>
            <w:r w:rsidR="00B37706">
              <w:rPr>
                <w:rFonts w:ascii="Times New Roman" w:hAnsi="Times New Roman"/>
                <w:sz w:val="20"/>
                <w:szCs w:val="20"/>
              </w:rPr>
              <w:t>Mohamed Dakki, GREPOM</w:t>
            </w:r>
          </w:p>
        </w:tc>
      </w:tr>
      <w:tr w:rsidR="006E7F7D" w:rsidRPr="00326EA8" w:rsidTr="00BB3A6D">
        <w:trPr>
          <w:trHeight w:val="318"/>
        </w:trPr>
        <w:tc>
          <w:tcPr>
            <w:tcW w:w="1384" w:type="dxa"/>
            <w:tcBorders>
              <w:bottom w:val="single" w:sz="4" w:space="0" w:color="000000"/>
            </w:tcBorders>
            <w:shd w:val="clear" w:color="auto" w:fill="BFBFBF"/>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1</w:t>
            </w:r>
            <w:r w:rsidR="00B37706">
              <w:rPr>
                <w:rFonts w:ascii="Times New Roman" w:hAnsi="Times New Roman"/>
                <w:sz w:val="20"/>
                <w:szCs w:val="20"/>
              </w:rPr>
              <w:t>7</w:t>
            </w:r>
            <w:r w:rsidRPr="00326EA8">
              <w:rPr>
                <w:rFonts w:ascii="Times New Roman" w:hAnsi="Times New Roman"/>
                <w:sz w:val="20"/>
                <w:szCs w:val="20"/>
              </w:rPr>
              <w:t>:</w:t>
            </w:r>
            <w:r w:rsidR="00B37706">
              <w:rPr>
                <w:rFonts w:ascii="Times New Roman" w:hAnsi="Times New Roman"/>
                <w:sz w:val="20"/>
                <w:szCs w:val="20"/>
              </w:rPr>
              <w:t>3</w:t>
            </w:r>
            <w:r w:rsidRPr="00326EA8">
              <w:rPr>
                <w:rFonts w:ascii="Times New Roman" w:hAnsi="Times New Roman"/>
                <w:sz w:val="20"/>
                <w:szCs w:val="20"/>
              </w:rPr>
              <w:t>0</w:t>
            </w:r>
          </w:p>
        </w:tc>
        <w:tc>
          <w:tcPr>
            <w:tcW w:w="5670"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Clôture de la première journée</w:t>
            </w:r>
          </w:p>
        </w:tc>
        <w:tc>
          <w:tcPr>
            <w:tcW w:w="2234"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p>
        </w:tc>
      </w:tr>
    </w:tbl>
    <w:p w:rsidR="006E7F7D" w:rsidRDefault="006E7F7D" w:rsidP="006E7F7D">
      <w:pPr>
        <w:rPr>
          <w:rFonts w:ascii="Times New Roman" w:hAnsi="Times New Roman"/>
          <w:sz w:val="20"/>
          <w:szCs w:val="20"/>
        </w:rPr>
      </w:pPr>
    </w:p>
    <w:p w:rsidR="00450717" w:rsidRPr="00326EA8" w:rsidRDefault="00450717" w:rsidP="006E7F7D">
      <w:pPr>
        <w:rPr>
          <w:rFonts w:ascii="Times New Roman" w:hAnsi="Times New Roman"/>
          <w:sz w:val="20"/>
          <w:szCs w:val="20"/>
        </w:rPr>
      </w:pPr>
    </w:p>
    <w:p w:rsidR="006E7F7D" w:rsidRPr="00326EA8" w:rsidRDefault="006E7F7D" w:rsidP="006E7F7D">
      <w:pPr>
        <w:jc w:val="center"/>
        <w:rPr>
          <w:rFonts w:ascii="Times New Roman" w:hAnsi="Times New Roman"/>
          <w:b/>
          <w:sz w:val="24"/>
          <w:szCs w:val="24"/>
        </w:rPr>
      </w:pPr>
      <w:r w:rsidRPr="00326EA8">
        <w:rPr>
          <w:rFonts w:ascii="Times New Roman" w:hAnsi="Times New Roman"/>
          <w:b/>
          <w:sz w:val="24"/>
          <w:szCs w:val="24"/>
        </w:rPr>
        <w:t>Mardi 15 novembre</w:t>
      </w:r>
    </w:p>
    <w:p w:rsidR="006E7F7D" w:rsidRPr="00326EA8" w:rsidRDefault="006E7F7D" w:rsidP="006E7F7D">
      <w:pP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386"/>
        <w:gridCol w:w="2234"/>
      </w:tblGrid>
      <w:tr w:rsidR="006E7F7D" w:rsidRPr="00326EA8" w:rsidTr="00847D79">
        <w:tc>
          <w:tcPr>
            <w:tcW w:w="1668"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Mardi 15 novembre</w:t>
            </w:r>
          </w:p>
        </w:tc>
        <w:tc>
          <w:tcPr>
            <w:tcW w:w="5386"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Programme</w:t>
            </w:r>
          </w:p>
          <w:p w:rsidR="006E7F7D" w:rsidRPr="00326EA8" w:rsidRDefault="006E7F7D" w:rsidP="00847D79">
            <w:pPr>
              <w:rPr>
                <w:rFonts w:ascii="Times New Roman" w:hAnsi="Times New Roman"/>
                <w:sz w:val="20"/>
                <w:szCs w:val="20"/>
              </w:rPr>
            </w:pPr>
          </w:p>
        </w:tc>
        <w:tc>
          <w:tcPr>
            <w:tcW w:w="2234"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 xml:space="preserve">Intervenants </w:t>
            </w:r>
          </w:p>
        </w:tc>
      </w:tr>
      <w:tr w:rsidR="006E7F7D" w:rsidRPr="00326EA8" w:rsidTr="00847D79">
        <w:trPr>
          <w:trHeight w:val="530"/>
        </w:trPr>
        <w:tc>
          <w:tcPr>
            <w:tcW w:w="1668" w:type="dxa"/>
            <w:tcBorders>
              <w:bottom w:val="single" w:sz="4" w:space="0" w:color="000000"/>
            </w:tcBorders>
            <w:shd w:val="clear" w:color="auto" w:fill="auto"/>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 xml:space="preserve">08:30 – </w:t>
            </w:r>
            <w:proofErr w:type="gramStart"/>
            <w:r w:rsidR="00B37706">
              <w:rPr>
                <w:rFonts w:ascii="Times New Roman" w:hAnsi="Times New Roman"/>
                <w:sz w:val="20"/>
                <w:szCs w:val="20"/>
              </w:rPr>
              <w:t>10</w:t>
            </w:r>
            <w:r w:rsidRPr="00326EA8">
              <w:rPr>
                <w:rFonts w:ascii="Times New Roman" w:hAnsi="Times New Roman"/>
                <w:sz w:val="20"/>
                <w:szCs w:val="20"/>
              </w:rPr>
              <w:t>:</w:t>
            </w:r>
            <w:proofErr w:type="gramEnd"/>
            <w:r w:rsidR="00B37706">
              <w:rPr>
                <w:rFonts w:ascii="Times New Roman" w:hAnsi="Times New Roman"/>
                <w:sz w:val="20"/>
                <w:szCs w:val="20"/>
              </w:rPr>
              <w:t>00</w:t>
            </w:r>
          </w:p>
        </w:tc>
        <w:tc>
          <w:tcPr>
            <w:tcW w:w="5386" w:type="dxa"/>
            <w:tcBorders>
              <w:bottom w:val="single" w:sz="4" w:space="0" w:color="000000"/>
            </w:tcBorders>
            <w:shd w:val="clear" w:color="auto" w:fill="auto"/>
          </w:tcPr>
          <w:p w:rsidR="00646143" w:rsidRPr="00326EA8" w:rsidRDefault="006E7F7D" w:rsidP="00646143">
            <w:pPr>
              <w:jc w:val="both"/>
              <w:rPr>
                <w:rFonts w:ascii="Times New Roman" w:hAnsi="Times New Roman"/>
                <w:sz w:val="20"/>
                <w:szCs w:val="20"/>
              </w:rPr>
            </w:pPr>
            <w:r w:rsidRPr="00326EA8">
              <w:rPr>
                <w:rFonts w:ascii="Times New Roman" w:hAnsi="Times New Roman"/>
                <w:sz w:val="20"/>
                <w:szCs w:val="20"/>
              </w:rPr>
              <w:t xml:space="preserve">11. </w:t>
            </w:r>
            <w:r w:rsidR="00646143" w:rsidRPr="00326EA8">
              <w:rPr>
                <w:rFonts w:ascii="Times New Roman" w:hAnsi="Times New Roman"/>
                <w:bCs/>
                <w:sz w:val="20"/>
                <w:szCs w:val="20"/>
              </w:rPr>
              <w:t>Le suivi-évaluation des zones humides du Maghreb par les réseaux associatifs.</w:t>
            </w:r>
            <w:r w:rsidR="00646143">
              <w:rPr>
                <w:rFonts w:ascii="Times New Roman" w:hAnsi="Times New Roman"/>
                <w:bCs/>
                <w:sz w:val="20"/>
                <w:szCs w:val="20"/>
              </w:rPr>
              <w:t xml:space="preserve"> </w:t>
            </w:r>
            <w:r w:rsidR="00B37706">
              <w:rPr>
                <w:rFonts w:ascii="Times New Roman" w:hAnsi="Times New Roman"/>
                <w:bCs/>
                <w:sz w:val="20"/>
                <w:szCs w:val="20"/>
              </w:rPr>
              <w:t>Questions, é</w:t>
            </w:r>
            <w:r w:rsidR="00646143" w:rsidRPr="00326EA8">
              <w:rPr>
                <w:rFonts w:ascii="Times New Roman" w:hAnsi="Times New Roman"/>
                <w:sz w:val="20"/>
                <w:szCs w:val="20"/>
              </w:rPr>
              <w:t>tapes de gestion de suivi - indicateurs</w:t>
            </w:r>
          </w:p>
          <w:p w:rsidR="006E7F7D" w:rsidRPr="00326EA8" w:rsidRDefault="006E7F7D" w:rsidP="00847D79">
            <w:pPr>
              <w:widowControl w:val="0"/>
              <w:autoSpaceDE w:val="0"/>
              <w:autoSpaceDN w:val="0"/>
              <w:adjustRightInd w:val="0"/>
              <w:rPr>
                <w:rFonts w:ascii="Times New Roman" w:hAnsi="Times New Roman"/>
                <w:sz w:val="20"/>
                <w:szCs w:val="20"/>
              </w:rPr>
            </w:pPr>
            <w:r w:rsidRPr="00326EA8">
              <w:rPr>
                <w:rFonts w:ascii="Times New Roman" w:hAnsi="Times New Roman"/>
                <w:sz w:val="20"/>
                <w:szCs w:val="20"/>
              </w:rPr>
              <w:t>Structure des fiches d'indicateurs retenue</w:t>
            </w:r>
          </w:p>
          <w:p w:rsidR="006E7F7D" w:rsidRPr="00326EA8" w:rsidRDefault="006E7F7D" w:rsidP="00847D79">
            <w:pPr>
              <w:widowControl w:val="0"/>
              <w:autoSpaceDE w:val="0"/>
              <w:autoSpaceDN w:val="0"/>
              <w:adjustRightInd w:val="0"/>
              <w:rPr>
                <w:rFonts w:ascii="Times New Roman" w:hAnsi="Times New Roman"/>
                <w:sz w:val="20"/>
                <w:szCs w:val="20"/>
              </w:rPr>
            </w:pPr>
            <w:r w:rsidRPr="00326EA8">
              <w:rPr>
                <w:rFonts w:ascii="Times New Roman" w:hAnsi="Times New Roman"/>
                <w:sz w:val="20"/>
                <w:szCs w:val="20"/>
              </w:rPr>
              <w:t>Questions sur les fiches</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Laurent Chazée, TdV </w:t>
            </w:r>
          </w:p>
        </w:tc>
      </w:tr>
      <w:tr w:rsidR="006E7F7D" w:rsidRPr="00326EA8" w:rsidTr="00847D79">
        <w:trPr>
          <w:trHeight w:val="530"/>
        </w:trPr>
        <w:tc>
          <w:tcPr>
            <w:tcW w:w="1668" w:type="dxa"/>
            <w:tcBorders>
              <w:bottom w:val="single" w:sz="4" w:space="0" w:color="000000"/>
            </w:tcBorders>
            <w:shd w:val="clear" w:color="auto" w:fill="auto"/>
          </w:tcPr>
          <w:p w:rsidR="006E7F7D" w:rsidRPr="00326EA8" w:rsidRDefault="00B37706" w:rsidP="00B37706">
            <w:pPr>
              <w:rPr>
                <w:rFonts w:ascii="Times New Roman" w:hAnsi="Times New Roman"/>
                <w:sz w:val="20"/>
                <w:szCs w:val="20"/>
              </w:rPr>
            </w:pPr>
            <w:r>
              <w:rPr>
                <w:rFonts w:ascii="Times New Roman" w:hAnsi="Times New Roman"/>
                <w:sz w:val="20"/>
                <w:szCs w:val="20"/>
              </w:rPr>
              <w:t>10:00</w:t>
            </w:r>
            <w:r w:rsidR="006E7F7D" w:rsidRPr="00326EA8">
              <w:rPr>
                <w:rFonts w:ascii="Times New Roman" w:hAnsi="Times New Roman"/>
                <w:sz w:val="20"/>
                <w:szCs w:val="20"/>
              </w:rPr>
              <w:t xml:space="preserve"> – </w:t>
            </w:r>
            <w:proofErr w:type="gramStart"/>
            <w:r w:rsidR="006E7F7D" w:rsidRPr="00326EA8">
              <w:rPr>
                <w:rFonts w:ascii="Times New Roman" w:hAnsi="Times New Roman"/>
                <w:sz w:val="20"/>
                <w:szCs w:val="20"/>
              </w:rPr>
              <w:t>11:</w:t>
            </w:r>
            <w:proofErr w:type="gramEnd"/>
            <w:r w:rsidR="006E7F7D" w:rsidRPr="00326EA8">
              <w:rPr>
                <w:rFonts w:ascii="Times New Roman" w:hAnsi="Times New Roman"/>
                <w:sz w:val="20"/>
                <w:szCs w:val="20"/>
              </w:rPr>
              <w:t>00</w:t>
            </w:r>
          </w:p>
        </w:tc>
        <w:tc>
          <w:tcPr>
            <w:tcW w:w="5386" w:type="dxa"/>
            <w:tcBorders>
              <w:bottom w:val="single" w:sz="4" w:space="0" w:color="000000"/>
            </w:tcBorders>
            <w:shd w:val="clear" w:color="auto" w:fill="auto"/>
          </w:tcPr>
          <w:p w:rsidR="006E7F7D" w:rsidRPr="00326EA8" w:rsidRDefault="006E7F7D" w:rsidP="00847D79">
            <w:pPr>
              <w:pStyle w:val="NormalWeb"/>
              <w:shd w:val="clear" w:color="auto" w:fill="FFFFFF"/>
              <w:spacing w:before="0" w:beforeAutospacing="0" w:after="0" w:afterAutospacing="0"/>
              <w:rPr>
                <w:sz w:val="20"/>
                <w:szCs w:val="20"/>
              </w:rPr>
            </w:pPr>
            <w:r w:rsidRPr="00326EA8">
              <w:rPr>
                <w:sz w:val="20"/>
                <w:szCs w:val="20"/>
              </w:rPr>
              <w:t>12. Indicateur 1</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Laurent Chazée, TdV </w:t>
            </w:r>
          </w:p>
        </w:tc>
      </w:tr>
      <w:tr w:rsidR="006E7F7D" w:rsidRPr="00326EA8" w:rsidTr="00847D79">
        <w:trPr>
          <w:trHeight w:val="291"/>
        </w:trPr>
        <w:tc>
          <w:tcPr>
            <w:tcW w:w="1668"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11 :00 – </w:t>
            </w:r>
            <w:proofErr w:type="gramStart"/>
            <w:r w:rsidRPr="00326EA8">
              <w:rPr>
                <w:rFonts w:ascii="Times New Roman" w:hAnsi="Times New Roman"/>
                <w:sz w:val="20"/>
                <w:szCs w:val="20"/>
              </w:rPr>
              <w:t>11:</w:t>
            </w:r>
            <w:proofErr w:type="gramEnd"/>
            <w:r w:rsidRPr="00326EA8">
              <w:rPr>
                <w:rFonts w:ascii="Times New Roman" w:hAnsi="Times New Roman"/>
                <w:sz w:val="20"/>
                <w:szCs w:val="20"/>
              </w:rPr>
              <w:t>15</w:t>
            </w:r>
          </w:p>
        </w:tc>
        <w:tc>
          <w:tcPr>
            <w:tcW w:w="5386"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Pause Café</w:t>
            </w:r>
          </w:p>
        </w:tc>
        <w:tc>
          <w:tcPr>
            <w:tcW w:w="2234"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p>
        </w:tc>
      </w:tr>
      <w:tr w:rsidR="006E7F7D" w:rsidRPr="00326EA8" w:rsidTr="00847D79">
        <w:trPr>
          <w:trHeight w:val="557"/>
        </w:trPr>
        <w:tc>
          <w:tcPr>
            <w:tcW w:w="1668"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lastRenderedPageBreak/>
              <w:t xml:space="preserve">11:15 – </w:t>
            </w:r>
            <w:proofErr w:type="gramStart"/>
            <w:r w:rsidRPr="00326EA8">
              <w:rPr>
                <w:rFonts w:ascii="Times New Roman" w:hAnsi="Times New Roman"/>
                <w:sz w:val="20"/>
                <w:szCs w:val="20"/>
              </w:rPr>
              <w:t>1</w:t>
            </w:r>
            <w:r w:rsidR="00B37706">
              <w:rPr>
                <w:rFonts w:ascii="Times New Roman" w:hAnsi="Times New Roman"/>
                <w:sz w:val="20"/>
                <w:szCs w:val="20"/>
              </w:rPr>
              <w:t>1:</w:t>
            </w:r>
            <w:proofErr w:type="gramEnd"/>
            <w:r w:rsidR="00B37706">
              <w:rPr>
                <w:rFonts w:ascii="Times New Roman" w:hAnsi="Times New Roman"/>
                <w:sz w:val="20"/>
                <w:szCs w:val="20"/>
              </w:rPr>
              <w:t>45</w:t>
            </w:r>
            <w:r w:rsidRPr="00326EA8">
              <w:rPr>
                <w:rFonts w:ascii="Times New Roman" w:hAnsi="Times New Roman"/>
                <w:sz w:val="20"/>
                <w:szCs w:val="20"/>
              </w:rPr>
              <w:t xml:space="preserve"> </w:t>
            </w:r>
          </w:p>
          <w:p w:rsidR="006E7F7D" w:rsidRPr="00326EA8" w:rsidRDefault="006E7F7D" w:rsidP="00847D79">
            <w:pPr>
              <w:rPr>
                <w:rFonts w:ascii="Times New Roman" w:hAnsi="Times New Roman"/>
                <w:sz w:val="20"/>
                <w:szCs w:val="20"/>
              </w:rPr>
            </w:pPr>
          </w:p>
        </w:tc>
        <w:tc>
          <w:tcPr>
            <w:tcW w:w="5386" w:type="dxa"/>
            <w:tcBorders>
              <w:bottom w:val="single" w:sz="4" w:space="0" w:color="000000"/>
            </w:tcBorders>
            <w:shd w:val="clear" w:color="auto" w:fill="auto"/>
          </w:tcPr>
          <w:p w:rsidR="006E7F7D" w:rsidRPr="00326EA8" w:rsidRDefault="006E7F7D" w:rsidP="00B37706">
            <w:pPr>
              <w:rPr>
                <w:rFonts w:ascii="Times New Roman" w:hAnsi="Times New Roman"/>
                <w:sz w:val="20"/>
                <w:szCs w:val="20"/>
              </w:rPr>
            </w:pPr>
            <w:r w:rsidRPr="00326EA8">
              <w:rPr>
                <w:rFonts w:ascii="Times New Roman" w:hAnsi="Times New Roman"/>
                <w:bCs/>
                <w:color w:val="000000"/>
                <w:sz w:val="20"/>
                <w:szCs w:val="20"/>
              </w:rPr>
              <w:t xml:space="preserve">13. Indicateur </w:t>
            </w:r>
            <w:r w:rsidR="00B37706">
              <w:rPr>
                <w:rFonts w:ascii="Times New Roman" w:hAnsi="Times New Roman"/>
                <w:bCs/>
                <w:color w:val="000000"/>
                <w:sz w:val="20"/>
                <w:szCs w:val="20"/>
              </w:rPr>
              <w:t>1, suite</w:t>
            </w:r>
            <w:r w:rsidRPr="00326EA8">
              <w:rPr>
                <w:rFonts w:ascii="Times New Roman" w:hAnsi="Times New Roman"/>
                <w:bCs/>
                <w:color w:val="000000"/>
                <w:sz w:val="20"/>
                <w:szCs w:val="20"/>
              </w:rPr>
              <w:t>.</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Laurent Chazée, TdV</w:t>
            </w:r>
          </w:p>
        </w:tc>
      </w:tr>
      <w:tr w:rsidR="00B37706" w:rsidRPr="00326EA8" w:rsidTr="00847D79">
        <w:trPr>
          <w:trHeight w:val="557"/>
        </w:trPr>
        <w:tc>
          <w:tcPr>
            <w:tcW w:w="1668" w:type="dxa"/>
            <w:tcBorders>
              <w:bottom w:val="single" w:sz="4" w:space="0" w:color="000000"/>
            </w:tcBorders>
            <w:shd w:val="clear" w:color="auto" w:fill="auto"/>
          </w:tcPr>
          <w:p w:rsidR="00B37706" w:rsidRPr="00326EA8" w:rsidRDefault="00B37706" w:rsidP="00847D79">
            <w:pPr>
              <w:rPr>
                <w:rFonts w:ascii="Times New Roman" w:hAnsi="Times New Roman"/>
                <w:sz w:val="20"/>
                <w:szCs w:val="20"/>
              </w:rPr>
            </w:pPr>
            <w:r>
              <w:rPr>
                <w:rFonts w:ascii="Times New Roman" w:hAnsi="Times New Roman"/>
                <w:sz w:val="20"/>
                <w:szCs w:val="20"/>
              </w:rPr>
              <w:t xml:space="preserve">11:45 - </w:t>
            </w:r>
            <w:proofErr w:type="gramStart"/>
            <w:r>
              <w:rPr>
                <w:rFonts w:ascii="Times New Roman" w:hAnsi="Times New Roman"/>
                <w:sz w:val="20"/>
                <w:szCs w:val="20"/>
              </w:rPr>
              <w:t>13:</w:t>
            </w:r>
            <w:proofErr w:type="gramEnd"/>
            <w:r>
              <w:rPr>
                <w:rFonts w:ascii="Times New Roman" w:hAnsi="Times New Roman"/>
                <w:sz w:val="20"/>
                <w:szCs w:val="20"/>
              </w:rPr>
              <w:t>00</w:t>
            </w:r>
          </w:p>
        </w:tc>
        <w:tc>
          <w:tcPr>
            <w:tcW w:w="5386" w:type="dxa"/>
            <w:tcBorders>
              <w:bottom w:val="single" w:sz="4" w:space="0" w:color="000000"/>
            </w:tcBorders>
            <w:shd w:val="clear" w:color="auto" w:fill="auto"/>
          </w:tcPr>
          <w:p w:rsidR="00B37706" w:rsidRPr="00326EA8" w:rsidRDefault="00B37706" w:rsidP="00B37706">
            <w:pPr>
              <w:rPr>
                <w:rFonts w:ascii="Times New Roman" w:hAnsi="Times New Roman"/>
                <w:bCs/>
                <w:color w:val="000000"/>
                <w:sz w:val="20"/>
                <w:szCs w:val="20"/>
              </w:rPr>
            </w:pPr>
            <w:r>
              <w:rPr>
                <w:rFonts w:ascii="Times New Roman" w:hAnsi="Times New Roman"/>
                <w:bCs/>
                <w:color w:val="000000"/>
                <w:sz w:val="20"/>
                <w:szCs w:val="20"/>
              </w:rPr>
              <w:t>14. Indicateur 6</w:t>
            </w:r>
          </w:p>
        </w:tc>
        <w:tc>
          <w:tcPr>
            <w:tcW w:w="2234" w:type="dxa"/>
            <w:tcBorders>
              <w:bottom w:val="single" w:sz="4" w:space="0" w:color="000000"/>
            </w:tcBorders>
            <w:shd w:val="clear" w:color="auto" w:fill="auto"/>
          </w:tcPr>
          <w:p w:rsidR="00B37706" w:rsidRPr="00326EA8" w:rsidRDefault="00B37706" w:rsidP="00847D79">
            <w:pPr>
              <w:rPr>
                <w:rFonts w:ascii="Times New Roman" w:hAnsi="Times New Roman"/>
                <w:sz w:val="20"/>
                <w:szCs w:val="20"/>
              </w:rPr>
            </w:pPr>
          </w:p>
        </w:tc>
      </w:tr>
      <w:tr w:rsidR="006E7F7D" w:rsidRPr="00326EA8" w:rsidTr="00847D79">
        <w:trPr>
          <w:trHeight w:val="354"/>
        </w:trPr>
        <w:tc>
          <w:tcPr>
            <w:tcW w:w="1668"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p>
        </w:tc>
        <w:tc>
          <w:tcPr>
            <w:tcW w:w="5386"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 xml:space="preserve">Pause </w:t>
            </w:r>
            <w:r w:rsidR="0098290C" w:rsidRPr="00326EA8">
              <w:rPr>
                <w:rFonts w:ascii="Times New Roman" w:hAnsi="Times New Roman"/>
                <w:sz w:val="20"/>
                <w:szCs w:val="20"/>
              </w:rPr>
              <w:t>déjeuné</w:t>
            </w:r>
          </w:p>
        </w:tc>
        <w:tc>
          <w:tcPr>
            <w:tcW w:w="2234"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p>
        </w:tc>
      </w:tr>
      <w:tr w:rsidR="006E7F7D" w:rsidRPr="00326EA8" w:rsidTr="00847D79">
        <w:trPr>
          <w:trHeight w:val="354"/>
        </w:trPr>
        <w:tc>
          <w:tcPr>
            <w:tcW w:w="1668" w:type="dxa"/>
            <w:tcBorders>
              <w:bottom w:val="single" w:sz="4" w:space="0" w:color="000000"/>
            </w:tcBorders>
            <w:shd w:val="clear" w:color="auto" w:fill="FFFFFF"/>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 xml:space="preserve">14 :30 – </w:t>
            </w:r>
            <w:proofErr w:type="gramStart"/>
            <w:r w:rsidRPr="00326EA8">
              <w:rPr>
                <w:rFonts w:ascii="Times New Roman" w:hAnsi="Times New Roman"/>
                <w:sz w:val="20"/>
                <w:szCs w:val="20"/>
              </w:rPr>
              <w:t>1</w:t>
            </w:r>
            <w:r w:rsidR="00B37706">
              <w:rPr>
                <w:rFonts w:ascii="Times New Roman" w:hAnsi="Times New Roman"/>
                <w:sz w:val="20"/>
                <w:szCs w:val="20"/>
              </w:rPr>
              <w:t>5:</w:t>
            </w:r>
            <w:proofErr w:type="gramEnd"/>
            <w:r w:rsidR="00B37706">
              <w:rPr>
                <w:rFonts w:ascii="Times New Roman" w:hAnsi="Times New Roman"/>
                <w:sz w:val="20"/>
                <w:szCs w:val="20"/>
              </w:rPr>
              <w:t>45</w:t>
            </w:r>
          </w:p>
        </w:tc>
        <w:tc>
          <w:tcPr>
            <w:tcW w:w="5386" w:type="dxa"/>
            <w:tcBorders>
              <w:bottom w:val="single" w:sz="4" w:space="0" w:color="000000"/>
            </w:tcBorders>
            <w:shd w:val="clear" w:color="auto" w:fill="FFFFF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14. Indicateur </w:t>
            </w:r>
            <w:r w:rsidR="00B37706">
              <w:rPr>
                <w:rFonts w:ascii="Times New Roman" w:hAnsi="Times New Roman"/>
                <w:sz w:val="20"/>
                <w:szCs w:val="20"/>
              </w:rPr>
              <w:t>6 (suite)</w:t>
            </w:r>
          </w:p>
          <w:p w:rsidR="006E7F7D" w:rsidRPr="00326EA8" w:rsidRDefault="006E7F7D" w:rsidP="00847D79">
            <w:pPr>
              <w:rPr>
                <w:rFonts w:ascii="Times New Roman" w:hAnsi="Times New Roman"/>
                <w:sz w:val="20"/>
                <w:szCs w:val="20"/>
              </w:rPr>
            </w:pPr>
          </w:p>
        </w:tc>
        <w:tc>
          <w:tcPr>
            <w:tcW w:w="2234" w:type="dxa"/>
            <w:tcBorders>
              <w:bottom w:val="single" w:sz="4" w:space="0" w:color="000000"/>
            </w:tcBorders>
            <w:shd w:val="clear" w:color="auto" w:fill="FFFFF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Laurent Chazée, TdV </w:t>
            </w:r>
          </w:p>
        </w:tc>
      </w:tr>
      <w:tr w:rsidR="006E7F7D" w:rsidRPr="00326EA8" w:rsidTr="00847D79">
        <w:trPr>
          <w:trHeight w:val="354"/>
        </w:trPr>
        <w:tc>
          <w:tcPr>
            <w:tcW w:w="1668" w:type="dxa"/>
            <w:tcBorders>
              <w:bottom w:val="single" w:sz="4" w:space="0" w:color="000000"/>
            </w:tcBorders>
            <w:shd w:val="clear" w:color="auto" w:fill="BFBFBF"/>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1</w:t>
            </w:r>
            <w:r w:rsidR="00B37706">
              <w:rPr>
                <w:rFonts w:ascii="Times New Roman" w:hAnsi="Times New Roman"/>
                <w:sz w:val="20"/>
                <w:szCs w:val="20"/>
              </w:rPr>
              <w:t>5:45</w:t>
            </w:r>
            <w:r w:rsidRPr="00326EA8">
              <w:rPr>
                <w:rFonts w:ascii="Times New Roman" w:hAnsi="Times New Roman"/>
                <w:sz w:val="20"/>
                <w:szCs w:val="20"/>
              </w:rPr>
              <w:t>:00 – 16 :</w:t>
            </w:r>
            <w:r w:rsidR="00B37706">
              <w:rPr>
                <w:rFonts w:ascii="Times New Roman" w:hAnsi="Times New Roman"/>
                <w:sz w:val="20"/>
                <w:szCs w:val="20"/>
              </w:rPr>
              <w:t>00</w:t>
            </w:r>
          </w:p>
        </w:tc>
        <w:tc>
          <w:tcPr>
            <w:tcW w:w="5386"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Pause Café</w:t>
            </w:r>
          </w:p>
        </w:tc>
        <w:tc>
          <w:tcPr>
            <w:tcW w:w="2234"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p>
        </w:tc>
      </w:tr>
      <w:tr w:rsidR="006E7F7D" w:rsidRPr="00326EA8" w:rsidTr="00847D79">
        <w:trPr>
          <w:trHeight w:val="354"/>
        </w:trPr>
        <w:tc>
          <w:tcPr>
            <w:tcW w:w="1668" w:type="dxa"/>
            <w:tcBorders>
              <w:bottom w:val="single" w:sz="4" w:space="0" w:color="000000"/>
            </w:tcBorders>
            <w:shd w:val="clear" w:color="auto" w:fill="FFFFFF"/>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16 :</w:t>
            </w:r>
            <w:r w:rsidR="00B37706">
              <w:rPr>
                <w:rFonts w:ascii="Times New Roman" w:hAnsi="Times New Roman"/>
                <w:sz w:val="20"/>
                <w:szCs w:val="20"/>
              </w:rPr>
              <w:t>00</w:t>
            </w:r>
            <w:r w:rsidRPr="00326EA8">
              <w:rPr>
                <w:rFonts w:ascii="Times New Roman" w:hAnsi="Times New Roman"/>
                <w:sz w:val="20"/>
                <w:szCs w:val="20"/>
              </w:rPr>
              <w:t xml:space="preserve"> – 17 :45</w:t>
            </w:r>
          </w:p>
        </w:tc>
        <w:tc>
          <w:tcPr>
            <w:tcW w:w="5386" w:type="dxa"/>
            <w:tcBorders>
              <w:bottom w:val="single" w:sz="4" w:space="0" w:color="000000"/>
            </w:tcBorders>
            <w:shd w:val="clear" w:color="auto" w:fill="FFFFFF"/>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 xml:space="preserve">15. Indicateur </w:t>
            </w:r>
            <w:r w:rsidR="00B37706">
              <w:rPr>
                <w:rFonts w:ascii="Times New Roman" w:hAnsi="Times New Roman"/>
                <w:sz w:val="20"/>
                <w:szCs w:val="20"/>
              </w:rPr>
              <w:t>7</w:t>
            </w:r>
            <w:r w:rsidRPr="00326EA8">
              <w:rPr>
                <w:rFonts w:ascii="Times New Roman" w:hAnsi="Times New Roman"/>
                <w:sz w:val="20"/>
                <w:szCs w:val="20"/>
              </w:rPr>
              <w:t xml:space="preserve"> </w:t>
            </w:r>
          </w:p>
        </w:tc>
        <w:tc>
          <w:tcPr>
            <w:tcW w:w="2234" w:type="dxa"/>
            <w:tcBorders>
              <w:bottom w:val="single" w:sz="4" w:space="0" w:color="000000"/>
            </w:tcBorders>
            <w:shd w:val="clear" w:color="auto" w:fill="FFFFFF"/>
          </w:tcPr>
          <w:p w:rsidR="006E7F7D" w:rsidRPr="00326EA8" w:rsidRDefault="00B37706" w:rsidP="00B37706">
            <w:pPr>
              <w:jc w:val="center"/>
              <w:rPr>
                <w:rFonts w:ascii="Times New Roman" w:hAnsi="Times New Roman"/>
                <w:sz w:val="20"/>
                <w:szCs w:val="20"/>
              </w:rPr>
            </w:pPr>
            <w:r>
              <w:rPr>
                <w:rFonts w:ascii="Times New Roman" w:hAnsi="Times New Roman"/>
                <w:sz w:val="20"/>
                <w:szCs w:val="20"/>
              </w:rPr>
              <w:t>Mohamed Dakki, GREPOM</w:t>
            </w:r>
          </w:p>
        </w:tc>
      </w:tr>
      <w:tr w:rsidR="006E7F7D" w:rsidRPr="00326EA8" w:rsidTr="00847D79">
        <w:trPr>
          <w:trHeight w:val="354"/>
        </w:trPr>
        <w:tc>
          <w:tcPr>
            <w:tcW w:w="1668" w:type="dxa"/>
            <w:tcBorders>
              <w:bottom w:val="single" w:sz="4" w:space="0" w:color="000000"/>
            </w:tcBorders>
            <w:shd w:val="clear" w:color="auto" w:fill="FFFFF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17 :45 – 18 :00</w:t>
            </w:r>
          </w:p>
        </w:tc>
        <w:tc>
          <w:tcPr>
            <w:tcW w:w="5386" w:type="dxa"/>
            <w:tcBorders>
              <w:bottom w:val="single" w:sz="4" w:space="0" w:color="000000"/>
            </w:tcBorders>
            <w:shd w:val="clear" w:color="auto" w:fill="FFFFFF"/>
          </w:tcPr>
          <w:p w:rsidR="006E7F7D" w:rsidRPr="00326EA8" w:rsidRDefault="00B37706" w:rsidP="00B37706">
            <w:pPr>
              <w:rPr>
                <w:rFonts w:ascii="Times New Roman" w:hAnsi="Times New Roman"/>
                <w:sz w:val="20"/>
                <w:szCs w:val="20"/>
              </w:rPr>
            </w:pPr>
            <w:r>
              <w:rPr>
                <w:rFonts w:ascii="Times New Roman" w:hAnsi="Times New Roman"/>
                <w:sz w:val="20"/>
                <w:szCs w:val="20"/>
              </w:rPr>
              <w:t>Indication organisation des activités Sidi Boughaba.</w:t>
            </w:r>
            <w:r w:rsidR="006E7F7D" w:rsidRPr="00326EA8">
              <w:rPr>
                <w:rFonts w:ascii="Times New Roman" w:hAnsi="Times New Roman"/>
                <w:sz w:val="20"/>
                <w:szCs w:val="20"/>
              </w:rPr>
              <w:t xml:space="preserve"> </w:t>
            </w:r>
          </w:p>
        </w:tc>
        <w:tc>
          <w:tcPr>
            <w:tcW w:w="2234" w:type="dxa"/>
            <w:tcBorders>
              <w:bottom w:val="single" w:sz="4" w:space="0" w:color="000000"/>
            </w:tcBorders>
            <w:shd w:val="clear" w:color="auto" w:fill="FFFFF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Laurent Chazée, TdV</w:t>
            </w:r>
          </w:p>
        </w:tc>
      </w:tr>
      <w:tr w:rsidR="006E7F7D" w:rsidRPr="00326EA8" w:rsidTr="00847D79">
        <w:trPr>
          <w:trHeight w:val="318"/>
        </w:trPr>
        <w:tc>
          <w:tcPr>
            <w:tcW w:w="1668" w:type="dxa"/>
            <w:shd w:val="clear" w:color="auto" w:fill="BFBFBF"/>
          </w:tcPr>
          <w:p w:rsidR="006E7F7D" w:rsidRPr="00326EA8" w:rsidRDefault="006E7F7D" w:rsidP="00847D79">
            <w:pPr>
              <w:rPr>
                <w:rFonts w:ascii="Times New Roman" w:hAnsi="Times New Roman"/>
                <w:sz w:val="20"/>
                <w:szCs w:val="20"/>
              </w:rPr>
            </w:pPr>
          </w:p>
        </w:tc>
        <w:tc>
          <w:tcPr>
            <w:tcW w:w="5386"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Clôture de la journée</w:t>
            </w:r>
          </w:p>
        </w:tc>
        <w:tc>
          <w:tcPr>
            <w:tcW w:w="2234" w:type="dxa"/>
            <w:shd w:val="clear" w:color="auto" w:fill="BFBFBF"/>
          </w:tcPr>
          <w:p w:rsidR="006E7F7D" w:rsidRPr="00326EA8" w:rsidRDefault="006E7F7D" w:rsidP="00847D79">
            <w:pPr>
              <w:jc w:val="center"/>
              <w:rPr>
                <w:rFonts w:ascii="Times New Roman" w:hAnsi="Times New Roman"/>
                <w:sz w:val="20"/>
                <w:szCs w:val="20"/>
              </w:rPr>
            </w:pPr>
          </w:p>
        </w:tc>
      </w:tr>
    </w:tbl>
    <w:p w:rsidR="006E7F7D" w:rsidRDefault="006E7F7D" w:rsidP="006E7F7D">
      <w:pPr>
        <w:rPr>
          <w:rFonts w:ascii="Times New Roman" w:hAnsi="Times New Roman"/>
          <w:sz w:val="20"/>
          <w:szCs w:val="20"/>
        </w:rPr>
      </w:pPr>
    </w:p>
    <w:p w:rsidR="00450717" w:rsidRPr="00326EA8" w:rsidRDefault="00450717" w:rsidP="006E7F7D">
      <w:pPr>
        <w:rPr>
          <w:rFonts w:ascii="Times New Roman" w:hAnsi="Times New Roman"/>
          <w:sz w:val="20"/>
          <w:szCs w:val="20"/>
        </w:rPr>
      </w:pPr>
    </w:p>
    <w:p w:rsidR="006E7F7D" w:rsidRPr="00326EA8" w:rsidRDefault="006E7F7D" w:rsidP="006E7F7D">
      <w:pPr>
        <w:jc w:val="center"/>
        <w:rPr>
          <w:rFonts w:ascii="Times New Roman" w:hAnsi="Times New Roman"/>
          <w:b/>
          <w:sz w:val="24"/>
          <w:szCs w:val="24"/>
        </w:rPr>
      </w:pPr>
      <w:r w:rsidRPr="00326EA8">
        <w:rPr>
          <w:rFonts w:ascii="Times New Roman" w:hAnsi="Times New Roman"/>
          <w:b/>
          <w:sz w:val="24"/>
          <w:szCs w:val="24"/>
        </w:rPr>
        <w:t>Mercredi 16 novembre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386"/>
        <w:gridCol w:w="2234"/>
      </w:tblGrid>
      <w:tr w:rsidR="006E7F7D" w:rsidRPr="00326EA8" w:rsidTr="00847D79">
        <w:tc>
          <w:tcPr>
            <w:tcW w:w="1668"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Mercredi 16 novembre</w:t>
            </w:r>
          </w:p>
        </w:tc>
        <w:tc>
          <w:tcPr>
            <w:tcW w:w="5386"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Programme</w:t>
            </w:r>
          </w:p>
          <w:p w:rsidR="006E7F7D" w:rsidRPr="00326EA8" w:rsidRDefault="006E7F7D" w:rsidP="00847D79">
            <w:pPr>
              <w:rPr>
                <w:rFonts w:ascii="Times New Roman" w:hAnsi="Times New Roman"/>
                <w:sz w:val="20"/>
                <w:szCs w:val="20"/>
              </w:rPr>
            </w:pPr>
          </w:p>
        </w:tc>
        <w:tc>
          <w:tcPr>
            <w:tcW w:w="2234"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 xml:space="preserve">Intervenants </w:t>
            </w:r>
          </w:p>
        </w:tc>
      </w:tr>
      <w:tr w:rsidR="006E7F7D" w:rsidRPr="00326EA8" w:rsidTr="00847D79">
        <w:trPr>
          <w:trHeight w:val="530"/>
        </w:trPr>
        <w:tc>
          <w:tcPr>
            <w:tcW w:w="1668" w:type="dxa"/>
            <w:tcBorders>
              <w:bottom w:val="single" w:sz="4" w:space="0" w:color="000000"/>
            </w:tcBorders>
            <w:shd w:val="clear" w:color="auto" w:fill="auto"/>
          </w:tcPr>
          <w:p w:rsidR="006E7F7D" w:rsidRPr="00326EA8" w:rsidRDefault="006E7F7D" w:rsidP="00B37706">
            <w:pPr>
              <w:rPr>
                <w:rFonts w:ascii="Times New Roman" w:hAnsi="Times New Roman"/>
                <w:sz w:val="20"/>
                <w:szCs w:val="20"/>
              </w:rPr>
            </w:pPr>
            <w:r w:rsidRPr="00326EA8">
              <w:rPr>
                <w:rFonts w:ascii="Times New Roman" w:hAnsi="Times New Roman"/>
                <w:sz w:val="20"/>
                <w:szCs w:val="20"/>
              </w:rPr>
              <w:t>08:</w:t>
            </w:r>
            <w:r w:rsidR="00B37706">
              <w:rPr>
                <w:rFonts w:ascii="Times New Roman" w:hAnsi="Times New Roman"/>
                <w:sz w:val="20"/>
                <w:szCs w:val="20"/>
              </w:rPr>
              <w:t>15</w:t>
            </w:r>
            <w:r w:rsidRPr="00326EA8">
              <w:rPr>
                <w:rFonts w:ascii="Times New Roman" w:hAnsi="Times New Roman"/>
                <w:sz w:val="20"/>
                <w:szCs w:val="20"/>
              </w:rPr>
              <w:t xml:space="preserve"> – </w:t>
            </w:r>
            <w:proofErr w:type="gramStart"/>
            <w:r w:rsidR="00B37706">
              <w:rPr>
                <w:rFonts w:ascii="Times New Roman" w:hAnsi="Times New Roman"/>
                <w:sz w:val="20"/>
                <w:szCs w:val="20"/>
              </w:rPr>
              <w:t>15:</w:t>
            </w:r>
            <w:proofErr w:type="gramEnd"/>
            <w:r w:rsidR="00B37706">
              <w:rPr>
                <w:rFonts w:ascii="Times New Roman" w:hAnsi="Times New Roman"/>
                <w:sz w:val="20"/>
                <w:szCs w:val="20"/>
              </w:rPr>
              <w:t>30</w:t>
            </w:r>
          </w:p>
        </w:tc>
        <w:tc>
          <w:tcPr>
            <w:tcW w:w="5386" w:type="dxa"/>
            <w:tcBorders>
              <w:bottom w:val="single" w:sz="4" w:space="0" w:color="000000"/>
            </w:tcBorders>
            <w:shd w:val="clear" w:color="auto" w:fill="auto"/>
          </w:tcPr>
          <w:p w:rsidR="006E7F7D" w:rsidRPr="00326EA8" w:rsidRDefault="00B37706" w:rsidP="00B37706">
            <w:pPr>
              <w:widowControl w:val="0"/>
              <w:autoSpaceDE w:val="0"/>
              <w:autoSpaceDN w:val="0"/>
              <w:adjustRightInd w:val="0"/>
              <w:rPr>
                <w:rFonts w:ascii="Times New Roman" w:hAnsi="Times New Roman"/>
                <w:sz w:val="20"/>
                <w:szCs w:val="20"/>
              </w:rPr>
            </w:pPr>
            <w:r>
              <w:rPr>
                <w:rFonts w:ascii="Times New Roman" w:hAnsi="Times New Roman"/>
                <w:sz w:val="20"/>
                <w:szCs w:val="20"/>
              </w:rPr>
              <w:t>Visite Sidi Boughaba selon programme en annexe 3</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p>
        </w:tc>
      </w:tr>
      <w:tr w:rsidR="006E7F7D" w:rsidRPr="00326EA8" w:rsidTr="00847D79">
        <w:trPr>
          <w:trHeight w:val="530"/>
        </w:trPr>
        <w:tc>
          <w:tcPr>
            <w:tcW w:w="1668" w:type="dxa"/>
            <w:tcBorders>
              <w:bottom w:val="single" w:sz="4" w:space="0" w:color="000000"/>
            </w:tcBorders>
            <w:shd w:val="clear" w:color="auto" w:fill="auto"/>
          </w:tcPr>
          <w:p w:rsidR="006E7F7D" w:rsidRPr="00326EA8" w:rsidRDefault="00B37706" w:rsidP="00B37706">
            <w:pPr>
              <w:rPr>
                <w:rFonts w:ascii="Times New Roman" w:hAnsi="Times New Roman"/>
                <w:sz w:val="20"/>
                <w:szCs w:val="20"/>
              </w:rPr>
            </w:pPr>
            <w:r>
              <w:rPr>
                <w:rFonts w:ascii="Times New Roman" w:hAnsi="Times New Roman"/>
                <w:sz w:val="20"/>
                <w:szCs w:val="20"/>
              </w:rPr>
              <w:t>16:30</w:t>
            </w:r>
          </w:p>
        </w:tc>
        <w:tc>
          <w:tcPr>
            <w:tcW w:w="5386" w:type="dxa"/>
            <w:tcBorders>
              <w:bottom w:val="single" w:sz="4" w:space="0" w:color="000000"/>
            </w:tcBorders>
            <w:shd w:val="clear" w:color="auto" w:fill="auto"/>
          </w:tcPr>
          <w:p w:rsidR="006E7F7D" w:rsidRPr="00326EA8" w:rsidRDefault="00B37706" w:rsidP="00B37706">
            <w:pPr>
              <w:pStyle w:val="NormalWeb"/>
              <w:shd w:val="clear" w:color="auto" w:fill="FFFFFF"/>
              <w:spacing w:before="0" w:beforeAutospacing="0" w:after="0" w:afterAutospacing="0"/>
              <w:rPr>
                <w:sz w:val="20"/>
                <w:szCs w:val="20"/>
              </w:rPr>
            </w:pPr>
            <w:r>
              <w:rPr>
                <w:sz w:val="20"/>
                <w:szCs w:val="20"/>
              </w:rPr>
              <w:t>Retour hôtel</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p>
        </w:tc>
      </w:tr>
    </w:tbl>
    <w:p w:rsidR="006E7F7D" w:rsidRPr="00326EA8" w:rsidRDefault="006E7F7D" w:rsidP="006E7F7D">
      <w:pPr>
        <w:rPr>
          <w:rFonts w:ascii="Times New Roman" w:hAnsi="Times New Roman"/>
          <w:sz w:val="20"/>
          <w:szCs w:val="20"/>
        </w:rPr>
      </w:pPr>
    </w:p>
    <w:p w:rsidR="006E7F7D" w:rsidRPr="00326EA8" w:rsidRDefault="006E7F7D" w:rsidP="006E7F7D">
      <w:pPr>
        <w:jc w:val="center"/>
        <w:rPr>
          <w:rFonts w:ascii="Times New Roman" w:hAnsi="Times New Roman"/>
          <w:b/>
          <w:sz w:val="24"/>
          <w:szCs w:val="24"/>
        </w:rPr>
      </w:pPr>
      <w:r w:rsidRPr="00326EA8">
        <w:rPr>
          <w:rFonts w:ascii="Times New Roman" w:hAnsi="Times New Roman"/>
          <w:b/>
          <w:sz w:val="24"/>
          <w:szCs w:val="24"/>
        </w:rPr>
        <w:t>Jeudi 17 novembre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386"/>
        <w:gridCol w:w="2234"/>
      </w:tblGrid>
      <w:tr w:rsidR="006E7F7D" w:rsidRPr="00326EA8" w:rsidTr="00847D79">
        <w:tc>
          <w:tcPr>
            <w:tcW w:w="1668"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Mercredi 16 novembre</w:t>
            </w:r>
          </w:p>
        </w:tc>
        <w:tc>
          <w:tcPr>
            <w:tcW w:w="5386"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Programme</w:t>
            </w:r>
          </w:p>
          <w:p w:rsidR="006E7F7D" w:rsidRPr="00326EA8" w:rsidRDefault="006E7F7D" w:rsidP="00847D79">
            <w:pPr>
              <w:rPr>
                <w:rFonts w:ascii="Times New Roman" w:hAnsi="Times New Roman"/>
                <w:sz w:val="20"/>
                <w:szCs w:val="20"/>
              </w:rPr>
            </w:pPr>
          </w:p>
        </w:tc>
        <w:tc>
          <w:tcPr>
            <w:tcW w:w="2234"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 xml:space="preserve">Intervenants </w:t>
            </w:r>
          </w:p>
        </w:tc>
      </w:tr>
      <w:tr w:rsidR="006E7F7D" w:rsidRPr="00326EA8" w:rsidTr="00847D79">
        <w:trPr>
          <w:trHeight w:val="530"/>
        </w:trPr>
        <w:tc>
          <w:tcPr>
            <w:tcW w:w="1668"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08:30 – </w:t>
            </w:r>
            <w:proofErr w:type="gramStart"/>
            <w:r w:rsidRPr="00326EA8">
              <w:rPr>
                <w:rFonts w:ascii="Times New Roman" w:hAnsi="Times New Roman"/>
                <w:sz w:val="20"/>
                <w:szCs w:val="20"/>
              </w:rPr>
              <w:t>10:</w:t>
            </w:r>
            <w:proofErr w:type="gramEnd"/>
            <w:r w:rsidRPr="00326EA8">
              <w:rPr>
                <w:rFonts w:ascii="Times New Roman" w:hAnsi="Times New Roman"/>
                <w:sz w:val="20"/>
                <w:szCs w:val="20"/>
              </w:rPr>
              <w:t>00</w:t>
            </w:r>
          </w:p>
        </w:tc>
        <w:tc>
          <w:tcPr>
            <w:tcW w:w="5386" w:type="dxa"/>
            <w:tcBorders>
              <w:bottom w:val="single" w:sz="4" w:space="0" w:color="000000"/>
            </w:tcBorders>
            <w:shd w:val="clear" w:color="auto" w:fill="auto"/>
          </w:tcPr>
          <w:p w:rsidR="006E7F7D" w:rsidRPr="00326EA8" w:rsidRDefault="00B37706" w:rsidP="00B37706">
            <w:pPr>
              <w:widowControl w:val="0"/>
              <w:autoSpaceDE w:val="0"/>
              <w:autoSpaceDN w:val="0"/>
              <w:adjustRightInd w:val="0"/>
              <w:rPr>
                <w:rFonts w:ascii="Times New Roman" w:hAnsi="Times New Roman"/>
                <w:sz w:val="20"/>
                <w:szCs w:val="20"/>
              </w:rPr>
            </w:pPr>
            <w:r>
              <w:rPr>
                <w:rFonts w:ascii="Times New Roman" w:hAnsi="Times New Roman"/>
                <w:sz w:val="20"/>
                <w:szCs w:val="20"/>
              </w:rPr>
              <w:t>Protocole d'un</w:t>
            </w:r>
            <w:r w:rsidR="006E7F7D" w:rsidRPr="00326EA8">
              <w:rPr>
                <w:rFonts w:ascii="Times New Roman" w:hAnsi="Times New Roman"/>
                <w:sz w:val="20"/>
                <w:szCs w:val="20"/>
              </w:rPr>
              <w:t xml:space="preserve"> </w:t>
            </w:r>
            <w:r>
              <w:rPr>
                <w:rFonts w:ascii="Times New Roman" w:hAnsi="Times New Roman"/>
                <w:sz w:val="20"/>
                <w:szCs w:val="20"/>
              </w:rPr>
              <w:t>i</w:t>
            </w:r>
            <w:r w:rsidR="006E7F7D" w:rsidRPr="00326EA8">
              <w:rPr>
                <w:rFonts w:ascii="Times New Roman" w:hAnsi="Times New Roman"/>
                <w:sz w:val="20"/>
                <w:szCs w:val="20"/>
              </w:rPr>
              <w:t xml:space="preserve">ndicateur </w:t>
            </w:r>
            <w:r>
              <w:rPr>
                <w:rFonts w:ascii="Times New Roman" w:hAnsi="Times New Roman"/>
                <w:sz w:val="20"/>
                <w:szCs w:val="20"/>
              </w:rPr>
              <w:t>(choix avec participants)</w:t>
            </w:r>
          </w:p>
        </w:tc>
        <w:tc>
          <w:tcPr>
            <w:tcW w:w="2234" w:type="dxa"/>
            <w:tcBorders>
              <w:bottom w:val="single" w:sz="4" w:space="0" w:color="000000"/>
            </w:tcBorders>
            <w:shd w:val="clear" w:color="auto" w:fill="auto"/>
          </w:tcPr>
          <w:p w:rsidR="006E7F7D" w:rsidRPr="00326EA8" w:rsidRDefault="00B37706" w:rsidP="00B37706">
            <w:pPr>
              <w:rPr>
                <w:rFonts w:ascii="Times New Roman" w:hAnsi="Times New Roman"/>
                <w:sz w:val="20"/>
                <w:szCs w:val="20"/>
              </w:rPr>
            </w:pPr>
            <w:r>
              <w:rPr>
                <w:rFonts w:ascii="Times New Roman" w:hAnsi="Times New Roman"/>
                <w:sz w:val="20"/>
                <w:szCs w:val="20"/>
              </w:rPr>
              <w:t>Laurent Chazée, TdV</w:t>
            </w:r>
          </w:p>
        </w:tc>
      </w:tr>
      <w:tr w:rsidR="006E7F7D" w:rsidRPr="00326EA8" w:rsidTr="00847D79">
        <w:trPr>
          <w:trHeight w:val="530"/>
        </w:trPr>
        <w:tc>
          <w:tcPr>
            <w:tcW w:w="1668"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10:00 - </w:t>
            </w:r>
            <w:proofErr w:type="gramStart"/>
            <w:r w:rsidRPr="00326EA8">
              <w:rPr>
                <w:rFonts w:ascii="Times New Roman" w:hAnsi="Times New Roman"/>
                <w:sz w:val="20"/>
                <w:szCs w:val="20"/>
              </w:rPr>
              <w:t>11:</w:t>
            </w:r>
            <w:proofErr w:type="gramEnd"/>
            <w:r>
              <w:rPr>
                <w:rFonts w:ascii="Times New Roman" w:hAnsi="Times New Roman"/>
                <w:sz w:val="20"/>
                <w:szCs w:val="20"/>
              </w:rPr>
              <w:t>00</w:t>
            </w:r>
          </w:p>
        </w:tc>
        <w:tc>
          <w:tcPr>
            <w:tcW w:w="5386" w:type="dxa"/>
            <w:tcBorders>
              <w:bottom w:val="single" w:sz="4" w:space="0" w:color="000000"/>
            </w:tcBorders>
            <w:shd w:val="clear" w:color="auto" w:fill="auto"/>
          </w:tcPr>
          <w:p w:rsidR="006E7F7D" w:rsidRPr="00326EA8" w:rsidRDefault="00B37706" w:rsidP="008037E8">
            <w:pPr>
              <w:pStyle w:val="NormalWeb"/>
              <w:shd w:val="clear" w:color="auto" w:fill="FFFFFF"/>
              <w:spacing w:before="0" w:beforeAutospacing="0" w:after="0" w:afterAutospacing="0"/>
              <w:rPr>
                <w:sz w:val="20"/>
                <w:szCs w:val="20"/>
              </w:rPr>
            </w:pPr>
            <w:r>
              <w:rPr>
                <w:sz w:val="20"/>
                <w:szCs w:val="20"/>
              </w:rPr>
              <w:t>Protocole d'un deuxiè</w:t>
            </w:r>
            <w:r w:rsidR="008037E8">
              <w:rPr>
                <w:sz w:val="20"/>
                <w:szCs w:val="20"/>
              </w:rPr>
              <w:t>m</w:t>
            </w:r>
            <w:r>
              <w:rPr>
                <w:sz w:val="20"/>
                <w:szCs w:val="20"/>
              </w:rPr>
              <w:t>e indicateur</w:t>
            </w:r>
            <w:r w:rsidR="008037E8">
              <w:rPr>
                <w:sz w:val="20"/>
                <w:szCs w:val="20"/>
              </w:rPr>
              <w:t xml:space="preserve"> (choix des participants)</w:t>
            </w:r>
          </w:p>
        </w:tc>
        <w:tc>
          <w:tcPr>
            <w:tcW w:w="2234" w:type="dxa"/>
            <w:tcBorders>
              <w:bottom w:val="single" w:sz="4" w:space="0" w:color="000000"/>
            </w:tcBorders>
            <w:shd w:val="clear" w:color="auto" w:fill="auto"/>
          </w:tcPr>
          <w:p w:rsidR="006E7F7D" w:rsidRPr="00326EA8" w:rsidRDefault="008037E8" w:rsidP="00847D79">
            <w:pPr>
              <w:rPr>
                <w:rFonts w:ascii="Times New Roman" w:hAnsi="Times New Roman"/>
                <w:sz w:val="20"/>
                <w:szCs w:val="20"/>
              </w:rPr>
            </w:pPr>
            <w:r>
              <w:rPr>
                <w:rFonts w:ascii="Times New Roman" w:hAnsi="Times New Roman"/>
                <w:sz w:val="20"/>
                <w:szCs w:val="20"/>
              </w:rPr>
              <w:t>Laurent Chazée, TdV</w:t>
            </w:r>
          </w:p>
        </w:tc>
      </w:tr>
      <w:tr w:rsidR="006E7F7D" w:rsidRPr="00326EA8" w:rsidTr="00847D79">
        <w:trPr>
          <w:trHeight w:val="291"/>
        </w:trPr>
        <w:tc>
          <w:tcPr>
            <w:tcW w:w="1668" w:type="dxa"/>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11 :</w:t>
            </w:r>
            <w:r>
              <w:rPr>
                <w:rFonts w:ascii="Times New Roman" w:hAnsi="Times New Roman"/>
                <w:sz w:val="20"/>
                <w:szCs w:val="20"/>
              </w:rPr>
              <w:t>00</w:t>
            </w:r>
            <w:r w:rsidRPr="00326EA8">
              <w:rPr>
                <w:rFonts w:ascii="Times New Roman" w:hAnsi="Times New Roman"/>
                <w:sz w:val="20"/>
                <w:szCs w:val="20"/>
              </w:rPr>
              <w:t xml:space="preserve"> – </w:t>
            </w:r>
            <w:proofErr w:type="gramStart"/>
            <w:r w:rsidRPr="00326EA8">
              <w:rPr>
                <w:rFonts w:ascii="Times New Roman" w:hAnsi="Times New Roman"/>
                <w:sz w:val="20"/>
                <w:szCs w:val="20"/>
              </w:rPr>
              <w:t>11:</w:t>
            </w:r>
            <w:proofErr w:type="gramEnd"/>
            <w:r>
              <w:rPr>
                <w:rFonts w:ascii="Times New Roman" w:hAnsi="Times New Roman"/>
                <w:sz w:val="20"/>
                <w:szCs w:val="20"/>
              </w:rPr>
              <w:t>15</w:t>
            </w:r>
          </w:p>
        </w:tc>
        <w:tc>
          <w:tcPr>
            <w:tcW w:w="5386"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Pause Café</w:t>
            </w:r>
          </w:p>
        </w:tc>
        <w:tc>
          <w:tcPr>
            <w:tcW w:w="2234"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p>
        </w:tc>
      </w:tr>
      <w:tr w:rsidR="006E7F7D" w:rsidRPr="00326EA8" w:rsidTr="00847D79">
        <w:trPr>
          <w:trHeight w:val="557"/>
        </w:trPr>
        <w:tc>
          <w:tcPr>
            <w:tcW w:w="1668"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11:</w:t>
            </w:r>
            <w:r w:rsidR="008037E8">
              <w:rPr>
                <w:rFonts w:ascii="Times New Roman" w:hAnsi="Times New Roman"/>
                <w:sz w:val="20"/>
                <w:szCs w:val="20"/>
              </w:rPr>
              <w:t>15</w:t>
            </w:r>
            <w:r w:rsidRPr="00326EA8">
              <w:rPr>
                <w:rFonts w:ascii="Times New Roman" w:hAnsi="Times New Roman"/>
                <w:sz w:val="20"/>
                <w:szCs w:val="20"/>
              </w:rPr>
              <w:t xml:space="preserve"> – </w:t>
            </w:r>
            <w:proofErr w:type="gramStart"/>
            <w:r w:rsidRPr="00326EA8">
              <w:rPr>
                <w:rFonts w:ascii="Times New Roman" w:hAnsi="Times New Roman"/>
                <w:sz w:val="20"/>
                <w:szCs w:val="20"/>
              </w:rPr>
              <w:t>1</w:t>
            </w:r>
            <w:r w:rsidR="008037E8">
              <w:rPr>
                <w:rFonts w:ascii="Times New Roman" w:hAnsi="Times New Roman"/>
                <w:sz w:val="20"/>
                <w:szCs w:val="20"/>
              </w:rPr>
              <w:t>1:</w:t>
            </w:r>
            <w:proofErr w:type="gramEnd"/>
            <w:r w:rsidR="008037E8">
              <w:rPr>
                <w:rFonts w:ascii="Times New Roman" w:hAnsi="Times New Roman"/>
                <w:sz w:val="20"/>
                <w:szCs w:val="20"/>
              </w:rPr>
              <w:t>45</w:t>
            </w:r>
            <w:r w:rsidRPr="00326EA8">
              <w:rPr>
                <w:rFonts w:ascii="Times New Roman" w:hAnsi="Times New Roman"/>
                <w:sz w:val="20"/>
                <w:szCs w:val="20"/>
              </w:rPr>
              <w:t xml:space="preserve"> </w:t>
            </w:r>
          </w:p>
          <w:p w:rsidR="006E7F7D" w:rsidRPr="00326EA8" w:rsidRDefault="006E7F7D" w:rsidP="00847D79">
            <w:pPr>
              <w:rPr>
                <w:rFonts w:ascii="Times New Roman" w:hAnsi="Times New Roman"/>
                <w:sz w:val="20"/>
                <w:szCs w:val="20"/>
              </w:rPr>
            </w:pPr>
          </w:p>
        </w:tc>
        <w:tc>
          <w:tcPr>
            <w:tcW w:w="5386" w:type="dxa"/>
            <w:tcBorders>
              <w:bottom w:val="single" w:sz="4" w:space="0" w:color="000000"/>
            </w:tcBorders>
            <w:shd w:val="clear" w:color="auto" w:fill="auto"/>
          </w:tcPr>
          <w:p w:rsidR="006E7F7D" w:rsidRPr="00326EA8" w:rsidRDefault="008037E8" w:rsidP="00847D79">
            <w:pPr>
              <w:rPr>
                <w:rFonts w:ascii="Times New Roman" w:hAnsi="Times New Roman"/>
                <w:sz w:val="20"/>
                <w:szCs w:val="20"/>
              </w:rPr>
            </w:pPr>
            <w:r>
              <w:rPr>
                <w:sz w:val="20"/>
                <w:szCs w:val="20"/>
              </w:rPr>
              <w:t>Protocole d'un deuxième indicateur (choix des participants) suite</w:t>
            </w:r>
          </w:p>
        </w:tc>
        <w:tc>
          <w:tcPr>
            <w:tcW w:w="2234" w:type="dxa"/>
            <w:tcBorders>
              <w:bottom w:val="single" w:sz="4" w:space="0" w:color="000000"/>
            </w:tcBorders>
            <w:shd w:val="clear" w:color="auto" w:fill="auto"/>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Laurent Chazée, TdV</w:t>
            </w:r>
          </w:p>
        </w:tc>
      </w:tr>
      <w:tr w:rsidR="008037E8" w:rsidRPr="00326EA8" w:rsidTr="00847D79">
        <w:trPr>
          <w:trHeight w:val="557"/>
        </w:trPr>
        <w:tc>
          <w:tcPr>
            <w:tcW w:w="1668" w:type="dxa"/>
            <w:tcBorders>
              <w:bottom w:val="single" w:sz="4" w:space="0" w:color="000000"/>
            </w:tcBorders>
            <w:shd w:val="clear" w:color="auto" w:fill="auto"/>
          </w:tcPr>
          <w:p w:rsidR="008037E8" w:rsidRPr="00326EA8" w:rsidRDefault="008037E8" w:rsidP="00847D79">
            <w:pPr>
              <w:rPr>
                <w:rFonts w:ascii="Times New Roman" w:hAnsi="Times New Roman"/>
                <w:sz w:val="20"/>
                <w:szCs w:val="20"/>
              </w:rPr>
            </w:pPr>
            <w:r>
              <w:rPr>
                <w:rFonts w:ascii="Times New Roman" w:hAnsi="Times New Roman"/>
                <w:sz w:val="20"/>
                <w:szCs w:val="20"/>
              </w:rPr>
              <w:t xml:space="preserve">11:15 - </w:t>
            </w:r>
            <w:proofErr w:type="gramStart"/>
            <w:r>
              <w:rPr>
                <w:rFonts w:ascii="Times New Roman" w:hAnsi="Times New Roman"/>
                <w:sz w:val="20"/>
                <w:szCs w:val="20"/>
              </w:rPr>
              <w:t>13:</w:t>
            </w:r>
            <w:proofErr w:type="gramEnd"/>
            <w:r>
              <w:rPr>
                <w:rFonts w:ascii="Times New Roman" w:hAnsi="Times New Roman"/>
                <w:sz w:val="20"/>
                <w:szCs w:val="20"/>
              </w:rPr>
              <w:t>00</w:t>
            </w:r>
          </w:p>
        </w:tc>
        <w:tc>
          <w:tcPr>
            <w:tcW w:w="5386" w:type="dxa"/>
            <w:tcBorders>
              <w:bottom w:val="single" w:sz="4" w:space="0" w:color="000000"/>
            </w:tcBorders>
            <w:shd w:val="clear" w:color="auto" w:fill="auto"/>
          </w:tcPr>
          <w:p w:rsidR="008037E8" w:rsidRDefault="008037E8" w:rsidP="00847D79">
            <w:pPr>
              <w:rPr>
                <w:sz w:val="20"/>
                <w:szCs w:val="20"/>
              </w:rPr>
            </w:pPr>
            <w:r>
              <w:rPr>
                <w:sz w:val="20"/>
                <w:szCs w:val="20"/>
              </w:rPr>
              <w:t>Protocole d'un troisième indicateur (choix des participants)</w:t>
            </w:r>
          </w:p>
        </w:tc>
        <w:tc>
          <w:tcPr>
            <w:tcW w:w="2234" w:type="dxa"/>
            <w:tcBorders>
              <w:bottom w:val="single" w:sz="4" w:space="0" w:color="000000"/>
            </w:tcBorders>
            <w:shd w:val="clear" w:color="auto" w:fill="auto"/>
          </w:tcPr>
          <w:p w:rsidR="008037E8" w:rsidRPr="00326EA8" w:rsidRDefault="008037E8" w:rsidP="00847D79">
            <w:pPr>
              <w:rPr>
                <w:rFonts w:ascii="Times New Roman" w:hAnsi="Times New Roman"/>
                <w:sz w:val="20"/>
                <w:szCs w:val="20"/>
              </w:rPr>
            </w:pPr>
            <w:r>
              <w:rPr>
                <w:rFonts w:ascii="Times New Roman" w:hAnsi="Times New Roman"/>
                <w:sz w:val="20"/>
                <w:szCs w:val="20"/>
              </w:rPr>
              <w:t>Laurent Chazée, TdV</w:t>
            </w:r>
          </w:p>
        </w:tc>
      </w:tr>
      <w:tr w:rsidR="006E7F7D" w:rsidRPr="00326EA8" w:rsidTr="00847D79">
        <w:trPr>
          <w:trHeight w:val="354"/>
        </w:trPr>
        <w:tc>
          <w:tcPr>
            <w:tcW w:w="1668"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p>
        </w:tc>
        <w:tc>
          <w:tcPr>
            <w:tcW w:w="5386"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 xml:space="preserve">Pause </w:t>
            </w:r>
            <w:r w:rsidR="0098290C" w:rsidRPr="00326EA8">
              <w:rPr>
                <w:rFonts w:ascii="Times New Roman" w:hAnsi="Times New Roman"/>
                <w:sz w:val="20"/>
                <w:szCs w:val="20"/>
              </w:rPr>
              <w:t>déjeuné</w:t>
            </w:r>
          </w:p>
        </w:tc>
        <w:tc>
          <w:tcPr>
            <w:tcW w:w="2234"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p>
        </w:tc>
      </w:tr>
      <w:tr w:rsidR="006E7F7D" w:rsidRPr="00326EA8" w:rsidTr="00847D79">
        <w:trPr>
          <w:trHeight w:val="354"/>
        </w:trPr>
        <w:tc>
          <w:tcPr>
            <w:tcW w:w="1668" w:type="dxa"/>
            <w:tcBorders>
              <w:bottom w:val="single" w:sz="4" w:space="0" w:color="000000"/>
            </w:tcBorders>
            <w:shd w:val="clear" w:color="auto" w:fill="FFFFF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14 :30 – </w:t>
            </w:r>
            <w:proofErr w:type="gramStart"/>
            <w:r w:rsidRPr="00326EA8">
              <w:rPr>
                <w:rFonts w:ascii="Times New Roman" w:hAnsi="Times New Roman"/>
                <w:sz w:val="20"/>
                <w:szCs w:val="20"/>
              </w:rPr>
              <w:t>16:</w:t>
            </w:r>
            <w:proofErr w:type="gramEnd"/>
            <w:r w:rsidRPr="00326EA8">
              <w:rPr>
                <w:rFonts w:ascii="Times New Roman" w:hAnsi="Times New Roman"/>
                <w:sz w:val="20"/>
                <w:szCs w:val="20"/>
              </w:rPr>
              <w:t> 00</w:t>
            </w:r>
          </w:p>
        </w:tc>
        <w:tc>
          <w:tcPr>
            <w:tcW w:w="5386" w:type="dxa"/>
            <w:tcBorders>
              <w:bottom w:val="single" w:sz="4" w:space="0" w:color="000000"/>
            </w:tcBorders>
            <w:shd w:val="clear" w:color="auto" w:fill="FFFFFF"/>
          </w:tcPr>
          <w:p w:rsidR="006E7F7D" w:rsidRPr="00326EA8" w:rsidRDefault="008037E8" w:rsidP="00847D79">
            <w:pPr>
              <w:rPr>
                <w:rFonts w:ascii="Times New Roman" w:hAnsi="Times New Roman"/>
                <w:sz w:val="20"/>
                <w:szCs w:val="20"/>
              </w:rPr>
            </w:pPr>
            <w:r>
              <w:rPr>
                <w:rFonts w:ascii="Times New Roman" w:hAnsi="Times New Roman"/>
                <w:sz w:val="20"/>
                <w:szCs w:val="20"/>
              </w:rPr>
              <w:t>Protocole d'un quatrième indicateur (choix des participants)</w:t>
            </w:r>
          </w:p>
          <w:p w:rsidR="006E7F7D" w:rsidRPr="00326EA8" w:rsidRDefault="006E7F7D" w:rsidP="00847D79">
            <w:pPr>
              <w:rPr>
                <w:rFonts w:ascii="Times New Roman" w:hAnsi="Times New Roman"/>
                <w:sz w:val="20"/>
                <w:szCs w:val="20"/>
              </w:rPr>
            </w:pPr>
          </w:p>
        </w:tc>
        <w:tc>
          <w:tcPr>
            <w:tcW w:w="2234" w:type="dxa"/>
            <w:tcBorders>
              <w:bottom w:val="single" w:sz="4" w:space="0" w:color="000000"/>
            </w:tcBorders>
            <w:shd w:val="clear" w:color="auto" w:fill="FFFFF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Laurent Chazée, TdV </w:t>
            </w:r>
          </w:p>
        </w:tc>
      </w:tr>
      <w:tr w:rsidR="006E7F7D" w:rsidRPr="00326EA8" w:rsidTr="00847D79">
        <w:trPr>
          <w:trHeight w:val="354"/>
        </w:trPr>
        <w:tc>
          <w:tcPr>
            <w:tcW w:w="1668"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16 :00 – 16 :15</w:t>
            </w:r>
          </w:p>
        </w:tc>
        <w:tc>
          <w:tcPr>
            <w:tcW w:w="5386" w:type="dxa"/>
            <w:tcBorders>
              <w:bottom w:val="single" w:sz="4" w:space="0" w:color="000000"/>
            </w:tcBorders>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Pause Café</w:t>
            </w:r>
          </w:p>
        </w:tc>
        <w:tc>
          <w:tcPr>
            <w:tcW w:w="2234" w:type="dxa"/>
            <w:tcBorders>
              <w:bottom w:val="single" w:sz="4" w:space="0" w:color="000000"/>
            </w:tcBorders>
            <w:shd w:val="clear" w:color="auto" w:fill="BFBFBF"/>
          </w:tcPr>
          <w:p w:rsidR="006E7F7D" w:rsidRPr="00326EA8" w:rsidRDefault="006E7F7D" w:rsidP="00847D79">
            <w:pPr>
              <w:rPr>
                <w:rFonts w:ascii="Times New Roman" w:hAnsi="Times New Roman"/>
                <w:sz w:val="20"/>
                <w:szCs w:val="20"/>
              </w:rPr>
            </w:pPr>
          </w:p>
        </w:tc>
      </w:tr>
      <w:tr w:rsidR="006E7F7D" w:rsidRPr="00326EA8" w:rsidTr="00847D79">
        <w:trPr>
          <w:trHeight w:val="354"/>
        </w:trPr>
        <w:tc>
          <w:tcPr>
            <w:tcW w:w="1668" w:type="dxa"/>
            <w:tcBorders>
              <w:bottom w:val="single" w:sz="4" w:space="0" w:color="000000"/>
            </w:tcBorders>
            <w:shd w:val="clear" w:color="auto" w:fill="FFFFFF"/>
          </w:tcPr>
          <w:p w:rsidR="006E7F7D" w:rsidRPr="00326EA8" w:rsidRDefault="006E7F7D" w:rsidP="008037E8">
            <w:pPr>
              <w:rPr>
                <w:rFonts w:ascii="Times New Roman" w:hAnsi="Times New Roman"/>
                <w:sz w:val="20"/>
                <w:szCs w:val="20"/>
              </w:rPr>
            </w:pPr>
            <w:r w:rsidRPr="00326EA8">
              <w:rPr>
                <w:rFonts w:ascii="Times New Roman" w:hAnsi="Times New Roman"/>
                <w:sz w:val="20"/>
                <w:szCs w:val="20"/>
              </w:rPr>
              <w:t>16 :15 – 1</w:t>
            </w:r>
            <w:r w:rsidR="008037E8">
              <w:rPr>
                <w:rFonts w:ascii="Times New Roman" w:hAnsi="Times New Roman"/>
                <w:sz w:val="20"/>
                <w:szCs w:val="20"/>
              </w:rPr>
              <w:t>6:45</w:t>
            </w:r>
          </w:p>
        </w:tc>
        <w:tc>
          <w:tcPr>
            <w:tcW w:w="5386" w:type="dxa"/>
            <w:tcBorders>
              <w:bottom w:val="single" w:sz="4" w:space="0" w:color="000000"/>
            </w:tcBorders>
            <w:shd w:val="clear" w:color="auto" w:fill="FFFFFF"/>
          </w:tcPr>
          <w:p w:rsidR="006E7F7D" w:rsidRPr="00326EA8" w:rsidRDefault="008037E8" w:rsidP="008037E8">
            <w:pPr>
              <w:rPr>
                <w:rFonts w:ascii="Times New Roman" w:hAnsi="Times New Roman"/>
                <w:sz w:val="20"/>
                <w:szCs w:val="20"/>
              </w:rPr>
            </w:pPr>
            <w:r>
              <w:rPr>
                <w:rFonts w:ascii="Times New Roman" w:hAnsi="Times New Roman"/>
                <w:sz w:val="20"/>
                <w:szCs w:val="20"/>
              </w:rPr>
              <w:t>Discussion débat</w:t>
            </w:r>
          </w:p>
        </w:tc>
        <w:tc>
          <w:tcPr>
            <w:tcW w:w="2234" w:type="dxa"/>
            <w:tcBorders>
              <w:bottom w:val="single" w:sz="4" w:space="0" w:color="000000"/>
            </w:tcBorders>
            <w:shd w:val="clear" w:color="auto" w:fill="FFFFFF"/>
          </w:tcPr>
          <w:p w:rsidR="006E7F7D" w:rsidRPr="00326EA8" w:rsidRDefault="008037E8" w:rsidP="008037E8">
            <w:pPr>
              <w:jc w:val="center"/>
              <w:rPr>
                <w:rFonts w:ascii="Times New Roman" w:hAnsi="Times New Roman"/>
                <w:sz w:val="20"/>
                <w:szCs w:val="20"/>
              </w:rPr>
            </w:pPr>
            <w:r>
              <w:rPr>
                <w:rFonts w:ascii="Times New Roman" w:hAnsi="Times New Roman"/>
                <w:sz w:val="20"/>
                <w:szCs w:val="20"/>
              </w:rPr>
              <w:t>Tous</w:t>
            </w:r>
          </w:p>
        </w:tc>
      </w:tr>
      <w:tr w:rsidR="006E7F7D" w:rsidRPr="00326EA8" w:rsidTr="00847D79">
        <w:trPr>
          <w:trHeight w:val="354"/>
        </w:trPr>
        <w:tc>
          <w:tcPr>
            <w:tcW w:w="1668" w:type="dxa"/>
            <w:tcBorders>
              <w:bottom w:val="single" w:sz="4" w:space="0" w:color="000000"/>
            </w:tcBorders>
            <w:shd w:val="clear" w:color="auto" w:fill="FFFFFF"/>
          </w:tcPr>
          <w:p w:rsidR="006E7F7D" w:rsidRPr="00326EA8" w:rsidRDefault="006E7F7D" w:rsidP="008037E8">
            <w:pPr>
              <w:rPr>
                <w:rFonts w:ascii="Times New Roman" w:hAnsi="Times New Roman"/>
                <w:sz w:val="20"/>
                <w:szCs w:val="20"/>
              </w:rPr>
            </w:pPr>
            <w:r w:rsidRPr="00326EA8">
              <w:rPr>
                <w:rFonts w:ascii="Times New Roman" w:hAnsi="Times New Roman"/>
                <w:sz w:val="20"/>
                <w:szCs w:val="20"/>
              </w:rPr>
              <w:t>1</w:t>
            </w:r>
            <w:r w:rsidR="008037E8">
              <w:rPr>
                <w:rFonts w:ascii="Times New Roman" w:hAnsi="Times New Roman"/>
                <w:sz w:val="20"/>
                <w:szCs w:val="20"/>
              </w:rPr>
              <w:t xml:space="preserve">6:45 - </w:t>
            </w:r>
            <w:proofErr w:type="gramStart"/>
            <w:r w:rsidR="008037E8">
              <w:rPr>
                <w:rFonts w:ascii="Times New Roman" w:hAnsi="Times New Roman"/>
                <w:sz w:val="20"/>
                <w:szCs w:val="20"/>
              </w:rPr>
              <w:t>17:</w:t>
            </w:r>
            <w:proofErr w:type="gramEnd"/>
            <w:r w:rsidR="008037E8">
              <w:rPr>
                <w:rFonts w:ascii="Times New Roman" w:hAnsi="Times New Roman"/>
                <w:sz w:val="20"/>
                <w:szCs w:val="20"/>
              </w:rPr>
              <w:t>00</w:t>
            </w:r>
          </w:p>
        </w:tc>
        <w:tc>
          <w:tcPr>
            <w:tcW w:w="5386" w:type="dxa"/>
            <w:tcBorders>
              <w:bottom w:val="single" w:sz="4" w:space="0" w:color="000000"/>
            </w:tcBorders>
            <w:shd w:val="clear" w:color="auto" w:fill="FFFFFF"/>
          </w:tcPr>
          <w:p w:rsidR="006E7F7D" w:rsidRPr="00326EA8" w:rsidRDefault="008037E8" w:rsidP="008037E8">
            <w:pPr>
              <w:rPr>
                <w:rFonts w:ascii="Times New Roman" w:hAnsi="Times New Roman"/>
                <w:sz w:val="20"/>
                <w:szCs w:val="20"/>
              </w:rPr>
            </w:pPr>
            <w:r>
              <w:rPr>
                <w:rFonts w:ascii="Times New Roman" w:hAnsi="Times New Roman"/>
                <w:sz w:val="20"/>
                <w:szCs w:val="20"/>
              </w:rPr>
              <w:t>Evaluation individuelle</w:t>
            </w:r>
          </w:p>
        </w:tc>
        <w:tc>
          <w:tcPr>
            <w:tcW w:w="2234" w:type="dxa"/>
            <w:tcBorders>
              <w:bottom w:val="single" w:sz="4" w:space="0" w:color="000000"/>
            </w:tcBorders>
            <w:shd w:val="clear" w:color="auto" w:fill="FFFFF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Tous</w:t>
            </w:r>
          </w:p>
        </w:tc>
      </w:tr>
      <w:tr w:rsidR="006E7F7D" w:rsidRPr="00326EA8" w:rsidTr="00847D79">
        <w:trPr>
          <w:trHeight w:val="354"/>
        </w:trPr>
        <w:tc>
          <w:tcPr>
            <w:tcW w:w="1668" w:type="dxa"/>
            <w:tcBorders>
              <w:bottom w:val="single" w:sz="4" w:space="0" w:color="000000"/>
            </w:tcBorders>
            <w:shd w:val="clear" w:color="auto" w:fill="FFFFFF"/>
          </w:tcPr>
          <w:p w:rsidR="006E7F7D" w:rsidRPr="00326EA8" w:rsidRDefault="006E7F7D" w:rsidP="008037E8">
            <w:pPr>
              <w:rPr>
                <w:rFonts w:ascii="Times New Roman" w:hAnsi="Times New Roman"/>
                <w:sz w:val="20"/>
                <w:szCs w:val="20"/>
              </w:rPr>
            </w:pPr>
            <w:r w:rsidRPr="00326EA8">
              <w:rPr>
                <w:rFonts w:ascii="Times New Roman" w:hAnsi="Times New Roman"/>
                <w:sz w:val="20"/>
                <w:szCs w:val="20"/>
              </w:rPr>
              <w:t>1</w:t>
            </w:r>
            <w:r w:rsidR="008037E8">
              <w:rPr>
                <w:rFonts w:ascii="Times New Roman" w:hAnsi="Times New Roman"/>
                <w:sz w:val="20"/>
                <w:szCs w:val="20"/>
              </w:rPr>
              <w:t xml:space="preserve">7:00 - </w:t>
            </w:r>
            <w:proofErr w:type="gramStart"/>
            <w:r w:rsidR="008037E8">
              <w:rPr>
                <w:rFonts w:ascii="Times New Roman" w:hAnsi="Times New Roman"/>
                <w:sz w:val="20"/>
                <w:szCs w:val="20"/>
              </w:rPr>
              <w:t>17:</w:t>
            </w:r>
            <w:proofErr w:type="gramEnd"/>
            <w:r w:rsidR="008037E8">
              <w:rPr>
                <w:rFonts w:ascii="Times New Roman" w:hAnsi="Times New Roman"/>
                <w:sz w:val="20"/>
                <w:szCs w:val="20"/>
              </w:rPr>
              <w:t>30</w:t>
            </w:r>
          </w:p>
        </w:tc>
        <w:tc>
          <w:tcPr>
            <w:tcW w:w="5386" w:type="dxa"/>
            <w:tcBorders>
              <w:bottom w:val="single" w:sz="4" w:space="0" w:color="000000"/>
            </w:tcBorders>
            <w:shd w:val="clear" w:color="auto" w:fill="FFFFFF"/>
          </w:tcPr>
          <w:p w:rsidR="006E7F7D" w:rsidRPr="00326EA8" w:rsidRDefault="006E7F7D" w:rsidP="00847D79">
            <w:pPr>
              <w:rPr>
                <w:rFonts w:ascii="Times New Roman" w:hAnsi="Times New Roman"/>
                <w:sz w:val="20"/>
                <w:szCs w:val="20"/>
              </w:rPr>
            </w:pPr>
            <w:r w:rsidRPr="00326EA8">
              <w:rPr>
                <w:rFonts w:ascii="Times New Roman" w:hAnsi="Times New Roman"/>
                <w:sz w:val="20"/>
                <w:szCs w:val="20"/>
              </w:rPr>
              <w:t xml:space="preserve"> Clôture</w:t>
            </w:r>
          </w:p>
        </w:tc>
        <w:tc>
          <w:tcPr>
            <w:tcW w:w="2234" w:type="dxa"/>
            <w:tcBorders>
              <w:bottom w:val="single" w:sz="4" w:space="0" w:color="000000"/>
            </w:tcBorders>
            <w:shd w:val="clear" w:color="auto" w:fill="FFFFFF"/>
          </w:tcPr>
          <w:p w:rsidR="006E7F7D" w:rsidRPr="00A76ADE" w:rsidRDefault="006E7F7D" w:rsidP="00847D79">
            <w:pPr>
              <w:jc w:val="center"/>
              <w:rPr>
                <w:rFonts w:ascii="Times New Roman" w:hAnsi="Times New Roman"/>
                <w:sz w:val="20"/>
                <w:szCs w:val="20"/>
              </w:rPr>
            </w:pPr>
            <w:r w:rsidRPr="00A76ADE">
              <w:rPr>
                <w:rFonts w:ascii="Times New Roman" w:hAnsi="Times New Roman"/>
                <w:sz w:val="20"/>
                <w:szCs w:val="20"/>
              </w:rPr>
              <w:t xml:space="preserve">HCEFLD, WWF, RENAP </w:t>
            </w:r>
            <w:proofErr w:type="gramStart"/>
            <w:r w:rsidRPr="00A76ADE">
              <w:rPr>
                <w:rFonts w:ascii="Times New Roman" w:hAnsi="Times New Roman"/>
                <w:sz w:val="20"/>
                <w:szCs w:val="20"/>
              </w:rPr>
              <w:t>-  Zones</w:t>
            </w:r>
            <w:proofErr w:type="gramEnd"/>
            <w:r w:rsidRPr="00A76ADE">
              <w:rPr>
                <w:rFonts w:ascii="Times New Roman" w:hAnsi="Times New Roman"/>
                <w:sz w:val="20"/>
                <w:szCs w:val="20"/>
              </w:rPr>
              <w:t xml:space="preserve"> Humides Maroc</w:t>
            </w:r>
          </w:p>
        </w:tc>
      </w:tr>
      <w:tr w:rsidR="006E7F7D" w:rsidRPr="00326EA8" w:rsidTr="00847D79">
        <w:trPr>
          <w:trHeight w:val="318"/>
        </w:trPr>
        <w:tc>
          <w:tcPr>
            <w:tcW w:w="1668" w:type="dxa"/>
            <w:shd w:val="clear" w:color="auto" w:fill="BFBFBF"/>
          </w:tcPr>
          <w:p w:rsidR="006E7F7D" w:rsidRPr="00326EA8" w:rsidRDefault="006E7F7D" w:rsidP="00847D79">
            <w:pPr>
              <w:rPr>
                <w:rFonts w:ascii="Times New Roman" w:hAnsi="Times New Roman"/>
                <w:sz w:val="20"/>
                <w:szCs w:val="20"/>
              </w:rPr>
            </w:pPr>
          </w:p>
        </w:tc>
        <w:tc>
          <w:tcPr>
            <w:tcW w:w="5386" w:type="dxa"/>
            <w:shd w:val="clear" w:color="auto" w:fill="BFBFBF"/>
          </w:tcPr>
          <w:p w:rsidR="006E7F7D" w:rsidRPr="00326EA8" w:rsidRDefault="006E7F7D" w:rsidP="00847D79">
            <w:pPr>
              <w:jc w:val="center"/>
              <w:rPr>
                <w:rFonts w:ascii="Times New Roman" w:hAnsi="Times New Roman"/>
                <w:sz w:val="20"/>
                <w:szCs w:val="20"/>
              </w:rPr>
            </w:pPr>
            <w:r w:rsidRPr="00326EA8">
              <w:rPr>
                <w:rFonts w:ascii="Times New Roman" w:hAnsi="Times New Roman"/>
                <w:sz w:val="20"/>
                <w:szCs w:val="20"/>
              </w:rPr>
              <w:t>Clôture de l'atelier</w:t>
            </w:r>
          </w:p>
        </w:tc>
        <w:tc>
          <w:tcPr>
            <w:tcW w:w="2234" w:type="dxa"/>
            <w:shd w:val="clear" w:color="auto" w:fill="BFBFBF"/>
          </w:tcPr>
          <w:p w:rsidR="006E7F7D" w:rsidRPr="00326EA8" w:rsidRDefault="006E7F7D" w:rsidP="00847D79">
            <w:pPr>
              <w:jc w:val="center"/>
              <w:rPr>
                <w:rFonts w:ascii="Times New Roman" w:hAnsi="Times New Roman"/>
                <w:sz w:val="20"/>
                <w:szCs w:val="20"/>
              </w:rPr>
            </w:pPr>
          </w:p>
        </w:tc>
      </w:tr>
    </w:tbl>
    <w:p w:rsidR="006E7F7D" w:rsidRPr="00326EA8" w:rsidRDefault="006E7F7D" w:rsidP="006E7F7D">
      <w:pPr>
        <w:rPr>
          <w:rFonts w:ascii="Times New Roman" w:hAnsi="Times New Roman"/>
          <w:sz w:val="20"/>
          <w:szCs w:val="20"/>
        </w:rPr>
      </w:pPr>
    </w:p>
    <w:p w:rsidR="006E7F7D" w:rsidRDefault="006E7F7D" w:rsidP="006E7F7D">
      <w:pPr>
        <w:rPr>
          <w:rFonts w:ascii="Times New Roman" w:hAnsi="Times New Roman"/>
          <w:sz w:val="20"/>
          <w:szCs w:val="20"/>
        </w:rPr>
      </w:pPr>
    </w:p>
    <w:p w:rsidR="004F14A1" w:rsidRDefault="004F14A1" w:rsidP="00824C2A">
      <w:pPr>
        <w:jc w:val="center"/>
        <w:rPr>
          <w:rFonts w:ascii="Times New Roman" w:hAnsi="Times New Roman"/>
          <w:b/>
          <w:sz w:val="28"/>
          <w:szCs w:val="28"/>
        </w:rPr>
      </w:pPr>
    </w:p>
    <w:p w:rsidR="004F14A1" w:rsidRDefault="004F14A1" w:rsidP="00824C2A">
      <w:pPr>
        <w:jc w:val="center"/>
        <w:rPr>
          <w:rFonts w:ascii="Times New Roman" w:hAnsi="Times New Roman"/>
          <w:b/>
          <w:sz w:val="28"/>
          <w:szCs w:val="28"/>
        </w:rPr>
      </w:pPr>
    </w:p>
    <w:p w:rsidR="004F14A1" w:rsidRDefault="004F14A1" w:rsidP="00824C2A">
      <w:pPr>
        <w:jc w:val="center"/>
        <w:rPr>
          <w:rFonts w:ascii="Times New Roman" w:hAnsi="Times New Roman"/>
          <w:b/>
          <w:sz w:val="28"/>
          <w:szCs w:val="28"/>
        </w:rPr>
      </w:pPr>
    </w:p>
    <w:p w:rsidR="004F14A1" w:rsidRDefault="004F14A1" w:rsidP="00824C2A">
      <w:pPr>
        <w:jc w:val="center"/>
        <w:rPr>
          <w:rFonts w:ascii="Times New Roman" w:hAnsi="Times New Roman"/>
          <w:b/>
          <w:sz w:val="28"/>
          <w:szCs w:val="28"/>
        </w:rPr>
      </w:pPr>
    </w:p>
    <w:p w:rsidR="004F14A1" w:rsidRDefault="004F14A1" w:rsidP="00824C2A">
      <w:pPr>
        <w:jc w:val="center"/>
        <w:rPr>
          <w:rFonts w:ascii="Times New Roman" w:hAnsi="Times New Roman"/>
          <w:b/>
          <w:sz w:val="28"/>
          <w:szCs w:val="28"/>
        </w:rPr>
      </w:pPr>
    </w:p>
    <w:p w:rsidR="006E7F7D" w:rsidRPr="00824C2A" w:rsidRDefault="006E7F7D" w:rsidP="00824C2A">
      <w:pPr>
        <w:jc w:val="center"/>
        <w:rPr>
          <w:rFonts w:ascii="Times New Roman" w:hAnsi="Times New Roman"/>
          <w:b/>
          <w:sz w:val="28"/>
          <w:szCs w:val="28"/>
        </w:rPr>
      </w:pPr>
      <w:r w:rsidRPr="00824C2A">
        <w:rPr>
          <w:rFonts w:ascii="Times New Roman" w:hAnsi="Times New Roman"/>
          <w:b/>
          <w:sz w:val="28"/>
          <w:szCs w:val="28"/>
        </w:rPr>
        <w:t>Annexe 2 : Liste des participants</w:t>
      </w:r>
    </w:p>
    <w:p w:rsidR="006E7F7D" w:rsidRDefault="006E7F7D" w:rsidP="006E7F7D">
      <w:pPr>
        <w:rPr>
          <w:rFonts w:ascii="Times New Roman" w:hAnsi="Times New Roman"/>
          <w:sz w:val="20"/>
          <w:szCs w:val="20"/>
        </w:rPr>
      </w:pPr>
    </w:p>
    <w:p w:rsidR="00824C2A" w:rsidRDefault="00824C2A" w:rsidP="006E7F7D">
      <w:pPr>
        <w:rPr>
          <w:rFonts w:ascii="Times New Roman" w:hAnsi="Times New Roman"/>
          <w:sz w:val="20"/>
          <w:szCs w:val="20"/>
        </w:rPr>
      </w:pPr>
    </w:p>
    <w:p w:rsidR="00824C2A" w:rsidRDefault="00824C2A" w:rsidP="00824C2A">
      <w:pPr>
        <w:jc w:val="center"/>
        <w:rPr>
          <w:rFonts w:ascii="Times New Roman" w:hAnsi="Times New Roman"/>
          <w:sz w:val="28"/>
          <w:szCs w:val="28"/>
        </w:rPr>
      </w:pPr>
      <w:r w:rsidRPr="00824C2A">
        <w:rPr>
          <w:rFonts w:ascii="Times New Roman" w:hAnsi="Times New Roman"/>
          <w:sz w:val="28"/>
          <w:szCs w:val="28"/>
        </w:rPr>
        <w:t>Les associations</w:t>
      </w:r>
    </w:p>
    <w:tbl>
      <w:tblPr>
        <w:tblW w:w="8995" w:type="dxa"/>
        <w:tblInd w:w="55" w:type="dxa"/>
        <w:tblCellMar>
          <w:left w:w="70" w:type="dxa"/>
          <w:right w:w="70" w:type="dxa"/>
        </w:tblCellMar>
        <w:tblLook w:val="04A0" w:firstRow="1" w:lastRow="0" w:firstColumn="1" w:lastColumn="0" w:noHBand="0" w:noVBand="1"/>
      </w:tblPr>
      <w:tblGrid>
        <w:gridCol w:w="2992"/>
        <w:gridCol w:w="1985"/>
        <w:gridCol w:w="2620"/>
        <w:gridCol w:w="1467"/>
      </w:tblGrid>
      <w:tr w:rsidR="00C475EA" w:rsidRPr="00824C2A" w:rsidTr="00C475EA">
        <w:trPr>
          <w:trHeight w:val="390"/>
        </w:trPr>
        <w:tc>
          <w:tcPr>
            <w:tcW w:w="8995" w:type="dxa"/>
            <w:gridSpan w:val="4"/>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C475EA" w:rsidRPr="00824C2A" w:rsidRDefault="00C475EA" w:rsidP="00C475EA">
            <w:pPr>
              <w:jc w:val="center"/>
              <w:rPr>
                <w:rFonts w:ascii="Arial Narrow" w:eastAsia="Times New Roman" w:hAnsi="Arial Narrow"/>
                <w:b/>
                <w:bCs/>
                <w:color w:val="000000"/>
              </w:rPr>
            </w:pPr>
            <w:r w:rsidRPr="00824C2A">
              <w:rPr>
                <w:rFonts w:ascii="Arial Narrow" w:eastAsia="Times New Roman" w:hAnsi="Arial Narrow"/>
                <w:b/>
                <w:bCs/>
                <w:color w:val="000000"/>
              </w:rPr>
              <w:t>Li</w:t>
            </w:r>
            <w:r>
              <w:rPr>
                <w:rFonts w:ascii="Arial Narrow" w:eastAsia="Times New Roman" w:hAnsi="Arial Narrow"/>
                <w:b/>
                <w:bCs/>
                <w:color w:val="000000"/>
              </w:rPr>
              <w:t>ste participants formation 14-17</w:t>
            </w:r>
            <w:r w:rsidRPr="00824C2A">
              <w:rPr>
                <w:rFonts w:ascii="Arial Narrow" w:eastAsia="Times New Roman" w:hAnsi="Arial Narrow"/>
                <w:b/>
                <w:bCs/>
                <w:color w:val="000000"/>
              </w:rPr>
              <w:t xml:space="preserve"> novembre Protocole suivi zones humides</w:t>
            </w:r>
          </w:p>
        </w:tc>
      </w:tr>
      <w:tr w:rsidR="00C475EA" w:rsidRPr="00824C2A" w:rsidTr="00C475EA">
        <w:trPr>
          <w:trHeight w:val="31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w:t>
            </w:r>
          </w:p>
        </w:tc>
        <w:tc>
          <w:tcPr>
            <w:tcW w:w="1467" w:type="dxa"/>
            <w:tcBorders>
              <w:top w:val="nil"/>
              <w:left w:val="nil"/>
              <w:bottom w:val="single" w:sz="4" w:space="0" w:color="auto"/>
              <w:right w:val="single" w:sz="12"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jc w:val="center"/>
              <w:rPr>
                <w:rFonts w:ascii="Arial Narrow" w:eastAsia="Times New Roman" w:hAnsi="Arial Narrow"/>
                <w:b/>
                <w:bCs/>
                <w:color w:val="000000"/>
              </w:rPr>
            </w:pPr>
            <w:r w:rsidRPr="00824C2A">
              <w:rPr>
                <w:rFonts w:ascii="Arial Narrow" w:eastAsia="Times New Roman" w:hAnsi="Arial Narrow"/>
                <w:b/>
                <w:bCs/>
                <w:color w:val="000000"/>
              </w:rPr>
              <w:t>Associations</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jc w:val="center"/>
              <w:rPr>
                <w:rFonts w:ascii="Arial Narrow" w:eastAsia="Times New Roman" w:hAnsi="Arial Narrow"/>
                <w:b/>
                <w:bCs/>
                <w:color w:val="000000"/>
              </w:rPr>
            </w:pPr>
            <w:r w:rsidRPr="00824C2A">
              <w:rPr>
                <w:rFonts w:ascii="Arial Narrow" w:eastAsia="Times New Roman" w:hAnsi="Arial Narrow"/>
                <w:b/>
                <w:bCs/>
                <w:color w:val="000000"/>
              </w:rPr>
              <w:t>Nom du participant</w:t>
            </w:r>
          </w:p>
        </w:tc>
        <w:tc>
          <w:tcPr>
            <w:tcW w:w="2551"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jc w:val="center"/>
              <w:rPr>
                <w:rFonts w:ascii="Arial Narrow" w:eastAsia="Times New Roman" w:hAnsi="Arial Narrow"/>
                <w:b/>
                <w:bCs/>
                <w:color w:val="000000"/>
              </w:rPr>
            </w:pPr>
            <w:r w:rsidRPr="00824C2A">
              <w:rPr>
                <w:rFonts w:ascii="Arial Narrow" w:eastAsia="Times New Roman" w:hAnsi="Arial Narrow"/>
                <w:b/>
                <w:bCs/>
                <w:color w:val="000000"/>
              </w:rPr>
              <w:t>Adresse email</w:t>
            </w:r>
          </w:p>
        </w:tc>
        <w:tc>
          <w:tcPr>
            <w:tcW w:w="1467" w:type="dxa"/>
            <w:tcBorders>
              <w:top w:val="nil"/>
              <w:left w:val="nil"/>
              <w:bottom w:val="single" w:sz="4" w:space="0" w:color="auto"/>
              <w:right w:val="single" w:sz="12" w:space="0" w:color="auto"/>
            </w:tcBorders>
            <w:shd w:val="clear" w:color="auto" w:fill="auto"/>
            <w:noWrap/>
            <w:vAlign w:val="bottom"/>
            <w:hideMark/>
          </w:tcPr>
          <w:p w:rsidR="00C475EA" w:rsidRPr="00824C2A" w:rsidRDefault="00C475EA" w:rsidP="00C475EA">
            <w:pPr>
              <w:jc w:val="center"/>
              <w:rPr>
                <w:rFonts w:ascii="Arial Narrow" w:eastAsia="Times New Roman" w:hAnsi="Arial Narrow"/>
                <w:b/>
                <w:bCs/>
                <w:color w:val="000000"/>
              </w:rPr>
            </w:pPr>
            <w:r w:rsidRPr="00824C2A">
              <w:rPr>
                <w:rFonts w:ascii="Arial Narrow" w:eastAsia="Times New Roman" w:hAnsi="Arial Narrow"/>
                <w:b/>
                <w:bCs/>
                <w:color w:val="000000"/>
              </w:rPr>
              <w:t>Téléphone</w:t>
            </w:r>
          </w:p>
        </w:tc>
      </w:tr>
      <w:tr w:rsidR="00C475EA" w:rsidRPr="00824C2A" w:rsidTr="00C475EA">
        <w:trPr>
          <w:trHeight w:val="360"/>
        </w:trPr>
        <w:tc>
          <w:tcPr>
            <w:tcW w:w="8995" w:type="dxa"/>
            <w:gridSpan w:val="4"/>
            <w:tcBorders>
              <w:top w:val="single" w:sz="4" w:space="0" w:color="auto"/>
              <w:left w:val="single" w:sz="12" w:space="0" w:color="auto"/>
              <w:bottom w:val="single" w:sz="4" w:space="0" w:color="auto"/>
              <w:right w:val="single" w:sz="12" w:space="0" w:color="000000"/>
            </w:tcBorders>
            <w:shd w:val="clear" w:color="auto" w:fill="auto"/>
            <w:noWrap/>
            <w:vAlign w:val="center"/>
            <w:hideMark/>
          </w:tcPr>
          <w:p w:rsidR="00C475EA" w:rsidRPr="00824C2A" w:rsidRDefault="008464EE" w:rsidP="00C475EA">
            <w:pPr>
              <w:jc w:val="center"/>
              <w:rPr>
                <w:rFonts w:ascii="Arial Narrow" w:eastAsia="Times New Roman" w:hAnsi="Arial Narrow"/>
                <w:b/>
                <w:bCs/>
                <w:color w:val="0000FF"/>
              </w:rPr>
            </w:pPr>
            <w:r w:rsidRPr="00824C2A">
              <w:rPr>
                <w:rFonts w:ascii="Arial Narrow" w:eastAsia="Times New Roman" w:hAnsi="Arial Narrow"/>
                <w:b/>
                <w:bCs/>
                <w:color w:val="0000FF"/>
              </w:rPr>
              <w:t>Associations</w:t>
            </w:r>
            <w:r w:rsidR="00C475EA" w:rsidRPr="00824C2A">
              <w:rPr>
                <w:rFonts w:ascii="Arial Narrow" w:eastAsia="Times New Roman" w:hAnsi="Arial Narrow"/>
                <w:b/>
                <w:bCs/>
                <w:color w:val="0000FF"/>
              </w:rPr>
              <w:t xml:space="preserve"> membres du Réseau</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Pr>
                <w:rFonts w:ascii="Arial Narrow" w:eastAsia="Times New Roman" w:hAnsi="Arial Narrow"/>
                <w:color w:val="000000"/>
              </w:rPr>
              <w:t>SPANA</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Pr>
                <w:rFonts w:ascii="Arial Narrow" w:eastAsia="Times New Roman" w:hAnsi="Arial Narrow"/>
                <w:color w:val="000000"/>
              </w:rPr>
              <w:t>Abdeslam Bou Chafra</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Default="00C850EB" w:rsidP="00C475EA">
            <w:pPr>
              <w:rPr>
                <w:rFonts w:ascii="Times New Roman" w:eastAsia="Times New Roman" w:hAnsi="Times New Roman"/>
                <w:sz w:val="24"/>
                <w:szCs w:val="24"/>
              </w:rPr>
            </w:pPr>
            <w:hyperlink r:id="rId13" w:history="1">
              <w:r w:rsidR="00C475EA" w:rsidRPr="0088674A">
                <w:rPr>
                  <w:rStyle w:val="Lienhypertexte"/>
                  <w:rFonts w:ascii="Times New Roman" w:eastAsia="Times New Roman" w:hAnsi="Times New Roman"/>
                  <w:sz w:val="24"/>
                  <w:szCs w:val="24"/>
                </w:rPr>
                <w:t>a2bouchafra@gmail.com</w:t>
              </w:r>
            </w:hyperlink>
          </w:p>
          <w:p w:rsidR="00C475EA" w:rsidRPr="0044690C" w:rsidRDefault="00C475EA" w:rsidP="00C475EA">
            <w:pPr>
              <w:rPr>
                <w:rFonts w:ascii="Times New Roman" w:eastAsia="Times New Roman" w:hAnsi="Times New Roman"/>
                <w:sz w:val="24"/>
                <w:szCs w:val="24"/>
              </w:rPr>
            </w:pPr>
          </w:p>
          <w:p w:rsidR="00C475EA" w:rsidRPr="00824C2A" w:rsidRDefault="00C475EA" w:rsidP="00C475EA">
            <w:pPr>
              <w:rPr>
                <w:rFonts w:ascii="Arial Narrow" w:eastAsia="Times New Roman" w:hAnsi="Arial Narrow"/>
                <w:color w:val="0000FF"/>
                <w:u w:val="single"/>
              </w:rPr>
            </w:pP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Pr>
                <w:rFonts w:ascii="Arial Narrow" w:eastAsia="Times New Roman" w:hAnsi="Arial Narrow"/>
                <w:color w:val="000000"/>
              </w:rPr>
              <w:t>06 61 40 57 24</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SPANA</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Sara Saguem</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sarahsaguem@gmail.com</w:t>
            </w: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06 10 39 73 51</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GREPOM/BirdLife MAROC</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Rihan Abdeslam</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abdeslam.rihane@gmail.com</w:t>
            </w: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06 76 42 75 87</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AMEPN</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Mrini Basma</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850EB" w:rsidP="00C475EA">
            <w:pPr>
              <w:rPr>
                <w:rFonts w:ascii="Arial Narrow" w:eastAsia="Times New Roman" w:hAnsi="Arial Narrow"/>
                <w:color w:val="0000FF"/>
                <w:u w:val="single"/>
              </w:rPr>
            </w:pPr>
            <w:hyperlink r:id="rId14" w:history="1">
              <w:r w:rsidR="00C475EA" w:rsidRPr="00824C2A">
                <w:rPr>
                  <w:rFonts w:ascii="Arial Narrow" w:eastAsia="Times New Roman" w:hAnsi="Arial Narrow"/>
                  <w:color w:val="0000FF"/>
                  <w:u w:val="single"/>
                </w:rPr>
                <w:t>mrini49@gmail.com</w:t>
              </w:r>
            </w:hyperlink>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06 49 89 16 75</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AESVT</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Ougrad Ihsan</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850EB" w:rsidP="00C475EA">
            <w:pPr>
              <w:rPr>
                <w:rFonts w:ascii="Arial Narrow" w:eastAsia="Times New Roman" w:hAnsi="Arial Narrow"/>
                <w:color w:val="0000FF"/>
                <w:u w:val="single"/>
              </w:rPr>
            </w:pPr>
            <w:hyperlink r:id="rId15" w:history="1">
              <w:r w:rsidR="00C475EA" w:rsidRPr="00824C2A">
                <w:rPr>
                  <w:rFonts w:ascii="Arial Narrow" w:eastAsia="Times New Roman" w:hAnsi="Arial Narrow"/>
                  <w:color w:val="0000FF"/>
                  <w:u w:val="single"/>
                </w:rPr>
                <w:t>oihsane@hotmail.com</w:t>
              </w:r>
            </w:hyperlink>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06 73 82 12 98</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Association Homme et Environnement</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proofErr w:type="spellStart"/>
            <w:r w:rsidRPr="00824C2A">
              <w:rPr>
                <w:rFonts w:ascii="Arial Narrow" w:eastAsia="Times New Roman" w:hAnsi="Arial Narrow"/>
                <w:color w:val="000000"/>
              </w:rPr>
              <w:t>Tejjeni</w:t>
            </w:r>
            <w:proofErr w:type="spellEnd"/>
            <w:r w:rsidRPr="00824C2A">
              <w:rPr>
                <w:rFonts w:ascii="Arial Narrow" w:eastAsia="Times New Roman" w:hAnsi="Arial Narrow"/>
                <w:color w:val="000000"/>
              </w:rPr>
              <w:t xml:space="preserve"> Yahya</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850EB" w:rsidP="00C475EA">
            <w:pPr>
              <w:rPr>
                <w:rFonts w:ascii="Arial Narrow" w:eastAsia="Times New Roman" w:hAnsi="Arial Narrow"/>
                <w:color w:val="0000FF"/>
                <w:u w:val="single"/>
              </w:rPr>
            </w:pPr>
            <w:hyperlink r:id="rId16" w:history="1">
              <w:r w:rsidR="00C475EA" w:rsidRPr="00824C2A">
                <w:rPr>
                  <w:rFonts w:ascii="Arial Narrow" w:eastAsia="Times New Roman" w:hAnsi="Arial Narrow"/>
                  <w:color w:val="0000FF"/>
                  <w:u w:val="single"/>
                </w:rPr>
                <w:t>tejj118@yahoo.fr</w:t>
              </w:r>
            </w:hyperlink>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06 66 05 91 20</w:t>
            </w:r>
          </w:p>
        </w:tc>
      </w:tr>
      <w:tr w:rsidR="00C475EA" w:rsidRPr="00824C2A" w:rsidTr="00C475EA">
        <w:trPr>
          <w:trHeight w:val="630"/>
        </w:trPr>
        <w:tc>
          <w:tcPr>
            <w:tcW w:w="2992" w:type="dxa"/>
            <w:tcBorders>
              <w:top w:val="nil"/>
              <w:left w:val="single" w:sz="12" w:space="0" w:color="auto"/>
              <w:bottom w:val="single" w:sz="4" w:space="0" w:color="auto"/>
              <w:right w:val="single" w:sz="4" w:space="0" w:color="auto"/>
            </w:tcBorders>
            <w:shd w:val="clear" w:color="auto" w:fill="auto"/>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Espace de Solidarité et de Coopération de l’Oriental (ESCO)</w:t>
            </w:r>
          </w:p>
        </w:tc>
        <w:tc>
          <w:tcPr>
            <w:tcW w:w="1985"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ne participe pas</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 </w:t>
            </w:r>
          </w:p>
        </w:tc>
        <w:tc>
          <w:tcPr>
            <w:tcW w:w="1467" w:type="dxa"/>
            <w:tcBorders>
              <w:top w:val="nil"/>
              <w:left w:val="nil"/>
              <w:bottom w:val="single" w:sz="4" w:space="0" w:color="auto"/>
              <w:right w:val="single" w:sz="12"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w:t>
            </w:r>
          </w:p>
        </w:tc>
      </w:tr>
      <w:tr w:rsidR="00C475EA" w:rsidRPr="00824C2A" w:rsidTr="00C475EA">
        <w:trPr>
          <w:trHeight w:val="360"/>
        </w:trPr>
        <w:tc>
          <w:tcPr>
            <w:tcW w:w="8995" w:type="dxa"/>
            <w:gridSpan w:val="4"/>
            <w:tcBorders>
              <w:top w:val="single" w:sz="4" w:space="0" w:color="auto"/>
              <w:left w:val="single" w:sz="12" w:space="0" w:color="auto"/>
              <w:bottom w:val="single" w:sz="4" w:space="0" w:color="auto"/>
              <w:right w:val="single" w:sz="12" w:space="0" w:color="000000"/>
            </w:tcBorders>
            <w:shd w:val="clear" w:color="auto" w:fill="auto"/>
            <w:noWrap/>
            <w:hideMark/>
          </w:tcPr>
          <w:p w:rsidR="00C475EA" w:rsidRPr="00824C2A" w:rsidRDefault="00C475EA" w:rsidP="00C475EA">
            <w:pPr>
              <w:jc w:val="center"/>
              <w:rPr>
                <w:rFonts w:ascii="Arial Narrow" w:eastAsia="Times New Roman" w:hAnsi="Arial Narrow"/>
                <w:b/>
                <w:bCs/>
                <w:color w:val="0000FF"/>
              </w:rPr>
            </w:pPr>
            <w:r w:rsidRPr="00824C2A">
              <w:rPr>
                <w:rFonts w:ascii="Arial Narrow" w:eastAsia="Times New Roman" w:hAnsi="Arial Narrow"/>
                <w:b/>
                <w:bCs/>
                <w:color w:val="0000FF"/>
              </w:rPr>
              <w:t>Autres associations</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vAlign w:val="bottom"/>
            <w:hideMark/>
          </w:tcPr>
          <w:p w:rsidR="00C475EA" w:rsidRPr="00824C2A" w:rsidRDefault="00C475EA" w:rsidP="00C475EA">
            <w:pPr>
              <w:rPr>
                <w:rFonts w:ascii="Arial Narrow" w:eastAsia="Times New Roman" w:hAnsi="Arial Narrow"/>
                <w:color w:val="000000"/>
              </w:rPr>
            </w:pPr>
            <w:r>
              <w:rPr>
                <w:rFonts w:ascii="Arial Narrow" w:eastAsia="Times New Roman" w:hAnsi="Arial Narrow"/>
                <w:color w:val="000000"/>
              </w:rPr>
              <w:t xml:space="preserve">Association </w:t>
            </w:r>
            <w:proofErr w:type="spellStart"/>
            <w:r>
              <w:rPr>
                <w:rFonts w:ascii="Arial Narrow" w:eastAsia="Times New Roman" w:hAnsi="Arial Narrow"/>
                <w:color w:val="000000"/>
              </w:rPr>
              <w:t>Khnifiss</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xml:space="preserve">Salek </w:t>
            </w:r>
            <w:proofErr w:type="spellStart"/>
            <w:r w:rsidRPr="00824C2A">
              <w:rPr>
                <w:rFonts w:ascii="Arial Narrow" w:eastAsia="Times New Roman" w:hAnsi="Arial Narrow"/>
                <w:color w:val="000000"/>
              </w:rPr>
              <w:t>Aouissa</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aouissasalek@gmail.com</w:t>
            </w: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06 67 72 66 38</w:t>
            </w:r>
          </w:p>
        </w:tc>
      </w:tr>
      <w:tr w:rsidR="00C475EA" w:rsidRPr="00824C2A" w:rsidTr="00C475EA">
        <w:trPr>
          <w:trHeight w:val="1260"/>
        </w:trPr>
        <w:tc>
          <w:tcPr>
            <w:tcW w:w="2992" w:type="dxa"/>
            <w:tcBorders>
              <w:top w:val="nil"/>
              <w:left w:val="single" w:sz="12" w:space="0" w:color="auto"/>
              <w:bottom w:val="single" w:sz="4" w:space="0" w:color="auto"/>
              <w:right w:val="single" w:sz="4" w:space="0" w:color="auto"/>
            </w:tcBorders>
            <w:shd w:val="clear" w:color="auto" w:fill="auto"/>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xml:space="preserve">comité de suivi des Actions de dépollution de la protection et de l’aménagement du site Ramsar la </w:t>
            </w:r>
            <w:proofErr w:type="spellStart"/>
            <w:r w:rsidRPr="00824C2A">
              <w:rPr>
                <w:rFonts w:ascii="Arial Narrow" w:eastAsia="Times New Roman" w:hAnsi="Arial Narrow"/>
                <w:color w:val="000000"/>
              </w:rPr>
              <w:t>Marchica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00"/>
              </w:rPr>
            </w:pPr>
            <w:proofErr w:type="spellStart"/>
            <w:r w:rsidRPr="00824C2A">
              <w:rPr>
                <w:rFonts w:ascii="Arial Narrow" w:eastAsia="Times New Roman" w:hAnsi="Arial Narrow"/>
                <w:color w:val="000000"/>
              </w:rPr>
              <w:t>Said</w:t>
            </w:r>
            <w:proofErr w:type="spellEnd"/>
            <w:r w:rsidRPr="00824C2A">
              <w:rPr>
                <w:rFonts w:ascii="Arial Narrow" w:eastAsia="Times New Roman" w:hAnsi="Arial Narrow"/>
                <w:color w:val="000000"/>
              </w:rPr>
              <w:t xml:space="preserve"> </w:t>
            </w:r>
            <w:proofErr w:type="spellStart"/>
            <w:r w:rsidRPr="00824C2A">
              <w:rPr>
                <w:rFonts w:ascii="Arial Narrow" w:eastAsia="Times New Roman" w:hAnsi="Arial Narrow"/>
                <w:color w:val="000000"/>
              </w:rPr>
              <w:t>Az</w:t>
            </w:r>
            <w:r>
              <w:rPr>
                <w:rFonts w:ascii="Arial Narrow" w:eastAsia="Times New Roman" w:hAnsi="Arial Narrow"/>
                <w:color w:val="000000"/>
              </w:rPr>
              <w:t>a</w:t>
            </w:r>
            <w:r w:rsidRPr="00824C2A">
              <w:rPr>
                <w:rFonts w:ascii="Arial Narrow" w:eastAsia="Times New Roman" w:hAnsi="Arial Narrow"/>
                <w:color w:val="000000"/>
              </w:rPr>
              <w:t>ouagh</w:t>
            </w:r>
            <w:r>
              <w:rPr>
                <w:rFonts w:ascii="Arial Narrow" w:eastAsia="Times New Roman" w:hAnsi="Arial Narrow"/>
                <w:color w:val="000000"/>
              </w:rPr>
              <w:t>e</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azaouaghe@yahoo.fr</w:t>
            </w: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06 61 845 568</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Pr>
                <w:rFonts w:ascii="Arial Narrow" w:eastAsia="Times New Roman" w:hAnsi="Arial Narrow"/>
                <w:color w:val="000000"/>
              </w:rPr>
              <w:t>A</w:t>
            </w:r>
            <w:r w:rsidRPr="00824C2A">
              <w:rPr>
                <w:rFonts w:ascii="Arial Narrow" w:eastAsia="Times New Roman" w:hAnsi="Arial Narrow"/>
                <w:color w:val="000000"/>
              </w:rPr>
              <w:t>ES</w:t>
            </w:r>
            <w:r>
              <w:rPr>
                <w:rFonts w:ascii="Arial Narrow" w:eastAsia="Times New Roman" w:hAnsi="Arial Narrow"/>
                <w:color w:val="000000"/>
              </w:rPr>
              <w:t xml:space="preserve">VT / </w:t>
            </w:r>
            <w:proofErr w:type="spellStart"/>
            <w:r>
              <w:rPr>
                <w:rFonts w:ascii="Arial Narrow" w:eastAsia="Times New Roman" w:hAnsi="Arial Narrow"/>
                <w:color w:val="000000"/>
              </w:rPr>
              <w:t>Ifrane</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Abba El Hassan</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abbaelhassan@gmail.com</w:t>
            </w: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06 61 05 47 36</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Pr>
                <w:rFonts w:ascii="Arial Narrow" w:eastAsia="Times New Roman" w:hAnsi="Arial Narrow"/>
                <w:color w:val="000000"/>
              </w:rPr>
              <w:t>GREPOM</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xml:space="preserve">Driss </w:t>
            </w:r>
            <w:proofErr w:type="spellStart"/>
            <w:r w:rsidRPr="00824C2A">
              <w:rPr>
                <w:rFonts w:ascii="Arial Narrow" w:eastAsia="Times New Roman" w:hAnsi="Arial Narrow"/>
                <w:color w:val="000000"/>
              </w:rPr>
              <w:t>Mahboub</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driss.mahboub.pni@gmail.cpm</w:t>
            </w: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06 61 77 52 85</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000000" w:fill="FFFFFF"/>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AESVT Agadir</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proofErr w:type="spellStart"/>
            <w:r w:rsidRPr="00824C2A">
              <w:rPr>
                <w:rFonts w:ascii="Arial Narrow" w:eastAsia="Times New Roman" w:hAnsi="Arial Narrow"/>
                <w:color w:val="000000"/>
              </w:rPr>
              <w:t>Itouhar</w:t>
            </w:r>
            <w:proofErr w:type="spellEnd"/>
            <w:r w:rsidRPr="00824C2A">
              <w:rPr>
                <w:rFonts w:ascii="Arial Narrow" w:eastAsia="Times New Roman" w:hAnsi="Arial Narrow"/>
                <w:color w:val="000000"/>
              </w:rPr>
              <w:t xml:space="preserve"> Mohamed</w:t>
            </w:r>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850EB" w:rsidP="00C475EA">
            <w:pPr>
              <w:rPr>
                <w:rFonts w:ascii="Arial Narrow" w:eastAsia="Times New Roman" w:hAnsi="Arial Narrow"/>
                <w:color w:val="0000FF"/>
                <w:u w:val="single"/>
              </w:rPr>
            </w:pPr>
            <w:hyperlink r:id="rId17" w:history="1">
              <w:r w:rsidR="00C475EA" w:rsidRPr="00824C2A">
                <w:rPr>
                  <w:rFonts w:ascii="Arial Narrow" w:eastAsia="Times New Roman" w:hAnsi="Arial Narrow"/>
                  <w:color w:val="0000FF"/>
                  <w:u w:val="single"/>
                </w:rPr>
                <w:t>itouhar@yahoo.fr</w:t>
              </w:r>
            </w:hyperlink>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06 69 62 58 98</w:t>
            </w:r>
          </w:p>
        </w:tc>
      </w:tr>
      <w:tr w:rsidR="00C475EA" w:rsidRPr="00824C2A" w:rsidTr="00C475EA">
        <w:trPr>
          <w:trHeight w:val="375"/>
        </w:trPr>
        <w:tc>
          <w:tcPr>
            <w:tcW w:w="2992" w:type="dxa"/>
            <w:tcBorders>
              <w:top w:val="nil"/>
              <w:left w:val="single" w:sz="12" w:space="0" w:color="auto"/>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Etudiant Doctorant</w:t>
            </w:r>
          </w:p>
        </w:tc>
        <w:tc>
          <w:tcPr>
            <w:tcW w:w="1985" w:type="dxa"/>
            <w:tcBorders>
              <w:top w:val="nil"/>
              <w:left w:val="nil"/>
              <w:bottom w:val="single" w:sz="4"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proofErr w:type="spellStart"/>
            <w:r w:rsidRPr="00824C2A">
              <w:rPr>
                <w:rFonts w:ascii="Arial Narrow" w:eastAsia="Times New Roman" w:hAnsi="Arial Narrow"/>
                <w:color w:val="000000"/>
              </w:rPr>
              <w:t>abdelali</w:t>
            </w:r>
            <w:proofErr w:type="spellEnd"/>
            <w:r w:rsidRPr="00824C2A">
              <w:rPr>
                <w:rFonts w:ascii="Arial Narrow" w:eastAsia="Times New Roman" w:hAnsi="Arial Narrow"/>
                <w:color w:val="000000"/>
              </w:rPr>
              <w:t xml:space="preserve"> </w:t>
            </w:r>
            <w:proofErr w:type="spellStart"/>
            <w:r w:rsidRPr="00824C2A">
              <w:rPr>
                <w:rFonts w:ascii="Arial Narrow" w:eastAsia="Times New Roman" w:hAnsi="Arial Narrow"/>
                <w:color w:val="000000"/>
              </w:rPr>
              <w:t>Laalou</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Pr>
                <w:rFonts w:ascii="Arial Narrow" w:eastAsia="Times New Roman" w:hAnsi="Arial Narrow"/>
                <w:color w:val="0000FF"/>
                <w:u w:val="single"/>
              </w:rPr>
              <w:t>abdelali.laola</w:t>
            </w:r>
            <w:r w:rsidRPr="00824C2A">
              <w:rPr>
                <w:rFonts w:ascii="Arial Narrow" w:eastAsia="Times New Roman" w:hAnsi="Arial Narrow"/>
                <w:color w:val="0000FF"/>
                <w:u w:val="single"/>
              </w:rPr>
              <w:t>@gmail.com</w:t>
            </w:r>
          </w:p>
        </w:tc>
        <w:tc>
          <w:tcPr>
            <w:tcW w:w="1467" w:type="dxa"/>
            <w:tcBorders>
              <w:top w:val="nil"/>
              <w:left w:val="nil"/>
              <w:bottom w:val="single" w:sz="4"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06 10 65 61 95</w:t>
            </w:r>
          </w:p>
        </w:tc>
      </w:tr>
      <w:tr w:rsidR="00C475EA" w:rsidRPr="00824C2A" w:rsidTr="00C475EA">
        <w:trPr>
          <w:trHeight w:val="390"/>
        </w:trPr>
        <w:tc>
          <w:tcPr>
            <w:tcW w:w="2992" w:type="dxa"/>
            <w:tcBorders>
              <w:top w:val="nil"/>
              <w:left w:val="single" w:sz="12" w:space="0" w:color="auto"/>
              <w:bottom w:val="single" w:sz="12"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p>
        </w:tc>
        <w:tc>
          <w:tcPr>
            <w:tcW w:w="1985" w:type="dxa"/>
            <w:tcBorders>
              <w:top w:val="nil"/>
              <w:left w:val="nil"/>
              <w:bottom w:val="single" w:sz="12" w:space="0" w:color="auto"/>
              <w:right w:val="single" w:sz="4" w:space="0" w:color="auto"/>
            </w:tcBorders>
            <w:shd w:val="clear" w:color="auto" w:fill="auto"/>
            <w:noWrap/>
            <w:vAlign w:val="bottom"/>
            <w:hideMark/>
          </w:tcPr>
          <w:p w:rsidR="00C475EA" w:rsidRPr="00824C2A" w:rsidRDefault="00C475EA" w:rsidP="00C475EA">
            <w:pPr>
              <w:rPr>
                <w:rFonts w:ascii="Arial Narrow" w:eastAsia="Times New Roman" w:hAnsi="Arial Narrow"/>
                <w:color w:val="000000"/>
              </w:rPr>
            </w:pPr>
            <w:r w:rsidRPr="00824C2A">
              <w:rPr>
                <w:rFonts w:ascii="Arial Narrow" w:eastAsia="Times New Roman" w:hAnsi="Arial Narrow"/>
                <w:color w:val="000000"/>
              </w:rPr>
              <w:t xml:space="preserve">Badr Ben </w:t>
            </w:r>
            <w:proofErr w:type="spellStart"/>
            <w:r w:rsidRPr="00824C2A">
              <w:rPr>
                <w:rFonts w:ascii="Arial Narrow" w:eastAsia="Times New Roman" w:hAnsi="Arial Narrow"/>
                <w:color w:val="000000"/>
              </w:rPr>
              <w:t>Hichou</w:t>
            </w:r>
            <w:proofErr w:type="spellEnd"/>
          </w:p>
        </w:tc>
        <w:tc>
          <w:tcPr>
            <w:tcW w:w="2551" w:type="dxa"/>
            <w:tcBorders>
              <w:top w:val="nil"/>
              <w:left w:val="nil"/>
              <w:bottom w:val="single" w:sz="12" w:space="0" w:color="auto"/>
              <w:right w:val="single" w:sz="4" w:space="0" w:color="auto"/>
            </w:tcBorders>
            <w:shd w:val="clear" w:color="auto" w:fill="auto"/>
            <w:noWrap/>
            <w:vAlign w:val="center"/>
            <w:hideMark/>
          </w:tcPr>
          <w:p w:rsidR="00C475EA" w:rsidRPr="00824C2A" w:rsidRDefault="00C475EA" w:rsidP="00C475EA">
            <w:pPr>
              <w:rPr>
                <w:rFonts w:ascii="Arial Narrow" w:eastAsia="Times New Roman" w:hAnsi="Arial Narrow"/>
                <w:color w:val="0000FF"/>
                <w:u w:val="single"/>
              </w:rPr>
            </w:pPr>
            <w:r w:rsidRPr="00824C2A">
              <w:rPr>
                <w:rFonts w:ascii="Arial Narrow" w:eastAsia="Times New Roman" w:hAnsi="Arial Narrow"/>
                <w:color w:val="0000FF"/>
                <w:u w:val="single"/>
              </w:rPr>
              <w:t>ayourbadr@gmail.com</w:t>
            </w:r>
          </w:p>
        </w:tc>
        <w:tc>
          <w:tcPr>
            <w:tcW w:w="1467" w:type="dxa"/>
            <w:tcBorders>
              <w:top w:val="nil"/>
              <w:left w:val="nil"/>
              <w:bottom w:val="single" w:sz="12" w:space="0" w:color="auto"/>
              <w:right w:val="single" w:sz="12" w:space="0" w:color="auto"/>
            </w:tcBorders>
            <w:shd w:val="clear" w:color="auto" w:fill="auto"/>
            <w:noWrap/>
            <w:vAlign w:val="center"/>
            <w:hideMark/>
          </w:tcPr>
          <w:p w:rsidR="00C475EA" w:rsidRPr="00824C2A" w:rsidRDefault="00C475EA" w:rsidP="00C475EA">
            <w:pPr>
              <w:jc w:val="center"/>
              <w:rPr>
                <w:rFonts w:ascii="Arial Narrow" w:eastAsia="Times New Roman" w:hAnsi="Arial Narrow"/>
                <w:color w:val="000000"/>
              </w:rPr>
            </w:pPr>
            <w:r w:rsidRPr="00824C2A">
              <w:rPr>
                <w:rFonts w:ascii="Arial Narrow" w:eastAsia="Times New Roman" w:hAnsi="Arial Narrow"/>
                <w:color w:val="000000"/>
              </w:rPr>
              <w:t>06 67 83 54 49</w:t>
            </w:r>
          </w:p>
        </w:tc>
      </w:tr>
    </w:tbl>
    <w:p w:rsidR="00C475EA" w:rsidRDefault="00C475EA" w:rsidP="00C475EA"/>
    <w:p w:rsidR="00C475EA" w:rsidRDefault="00C475EA" w:rsidP="00C475EA"/>
    <w:p w:rsidR="001459F2" w:rsidRDefault="001459F2" w:rsidP="00C475EA"/>
    <w:p w:rsidR="001459F2" w:rsidRDefault="001459F2" w:rsidP="00C475EA"/>
    <w:p w:rsidR="001459F2" w:rsidRDefault="001459F2" w:rsidP="00C475EA"/>
    <w:p w:rsidR="001459F2" w:rsidRDefault="001459F2" w:rsidP="00C475EA"/>
    <w:p w:rsidR="001459F2" w:rsidRDefault="001459F2" w:rsidP="00C475EA"/>
    <w:p w:rsidR="001459F2" w:rsidRDefault="001459F2" w:rsidP="00C475EA"/>
    <w:p w:rsidR="001459F2" w:rsidRDefault="001459F2" w:rsidP="00C475EA"/>
    <w:p w:rsidR="001459F2" w:rsidRDefault="001459F2" w:rsidP="00C475EA"/>
    <w:p w:rsidR="001459F2" w:rsidRDefault="001459F2" w:rsidP="00C475EA"/>
    <w:p w:rsidR="001459F2" w:rsidRDefault="001459F2" w:rsidP="00C475EA"/>
    <w:p w:rsidR="00C475EA" w:rsidRDefault="00C475EA" w:rsidP="00C475EA"/>
    <w:p w:rsidR="00C475EA" w:rsidRPr="00824C2A" w:rsidRDefault="00C475EA" w:rsidP="00C475EA">
      <w:pPr>
        <w:jc w:val="center"/>
        <w:rPr>
          <w:b/>
        </w:rPr>
      </w:pPr>
      <w:r w:rsidRPr="00824C2A">
        <w:rPr>
          <w:b/>
        </w:rPr>
        <w:lastRenderedPageBreak/>
        <w:t>Participants HCEFLD des régions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17"/>
        <w:gridCol w:w="3261"/>
        <w:gridCol w:w="2551"/>
      </w:tblGrid>
      <w:tr w:rsidR="00C475EA" w:rsidRPr="003A453F" w:rsidTr="00C475EA">
        <w:trPr>
          <w:trHeight w:val="467"/>
        </w:trPr>
        <w:tc>
          <w:tcPr>
            <w:tcW w:w="1526" w:type="dxa"/>
          </w:tcPr>
          <w:p w:rsidR="00C475EA" w:rsidRPr="003A453F" w:rsidRDefault="00C475EA" w:rsidP="00C475EA">
            <w:pPr>
              <w:rPr>
                <w:rFonts w:ascii="Arial Narrow" w:hAnsi="Arial Narrow"/>
                <w:b/>
                <w:sz w:val="20"/>
                <w:szCs w:val="20"/>
              </w:rPr>
            </w:pPr>
            <w:r w:rsidRPr="003A453F">
              <w:rPr>
                <w:rFonts w:ascii="Arial Narrow" w:hAnsi="Arial Narrow"/>
                <w:b/>
                <w:sz w:val="20"/>
                <w:szCs w:val="20"/>
              </w:rPr>
              <w:t>Nom</w:t>
            </w:r>
          </w:p>
        </w:tc>
        <w:tc>
          <w:tcPr>
            <w:tcW w:w="1417" w:type="dxa"/>
          </w:tcPr>
          <w:p w:rsidR="00C475EA" w:rsidRPr="003A453F" w:rsidRDefault="00C475EA" w:rsidP="00C475EA">
            <w:pPr>
              <w:rPr>
                <w:rFonts w:ascii="Arial Narrow" w:hAnsi="Arial Narrow"/>
                <w:b/>
                <w:sz w:val="20"/>
                <w:szCs w:val="20"/>
              </w:rPr>
            </w:pPr>
            <w:r w:rsidRPr="003A453F">
              <w:rPr>
                <w:rFonts w:ascii="Arial Narrow" w:hAnsi="Arial Narrow"/>
                <w:b/>
                <w:sz w:val="20"/>
                <w:szCs w:val="20"/>
              </w:rPr>
              <w:t>Prénom</w:t>
            </w:r>
          </w:p>
        </w:tc>
        <w:tc>
          <w:tcPr>
            <w:tcW w:w="3261" w:type="dxa"/>
          </w:tcPr>
          <w:p w:rsidR="00C475EA" w:rsidRPr="003A453F" w:rsidRDefault="00C475EA" w:rsidP="00C475EA">
            <w:pPr>
              <w:rPr>
                <w:rFonts w:ascii="Arial Narrow" w:hAnsi="Arial Narrow"/>
                <w:b/>
                <w:sz w:val="20"/>
                <w:szCs w:val="20"/>
              </w:rPr>
            </w:pPr>
            <w:r w:rsidRPr="003A453F">
              <w:rPr>
                <w:rFonts w:ascii="Arial Narrow" w:hAnsi="Arial Narrow"/>
                <w:b/>
                <w:sz w:val="20"/>
                <w:szCs w:val="20"/>
              </w:rPr>
              <w:t>Organisation</w:t>
            </w:r>
          </w:p>
        </w:tc>
        <w:tc>
          <w:tcPr>
            <w:tcW w:w="2551" w:type="dxa"/>
          </w:tcPr>
          <w:p w:rsidR="00C475EA" w:rsidRPr="003A453F" w:rsidRDefault="00C475EA" w:rsidP="00C475EA">
            <w:pPr>
              <w:rPr>
                <w:rFonts w:ascii="Arial Narrow" w:hAnsi="Arial Narrow"/>
                <w:b/>
                <w:sz w:val="20"/>
                <w:szCs w:val="20"/>
              </w:rPr>
            </w:pPr>
            <w:r w:rsidRPr="003A453F">
              <w:rPr>
                <w:rFonts w:ascii="Arial Narrow" w:hAnsi="Arial Narrow"/>
                <w:b/>
                <w:sz w:val="20"/>
                <w:szCs w:val="20"/>
              </w:rPr>
              <w:t>Email</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Makhda</w:t>
            </w:r>
            <w:r w:rsidRPr="003A453F">
              <w:rPr>
                <w:rFonts w:ascii="Arial Narrow" w:hAnsi="Arial Narrow"/>
                <w:sz w:val="20"/>
                <w:szCs w:val="20"/>
              </w:rPr>
              <w:t>chi</w:t>
            </w:r>
            <w:proofErr w:type="spellEnd"/>
            <w:r w:rsidRPr="003A453F">
              <w:rPr>
                <w:rFonts w:ascii="Arial Narrow" w:hAnsi="Arial Narrow"/>
                <w:sz w:val="20"/>
                <w:szCs w:val="20"/>
              </w:rPr>
              <w:t xml:space="preserve"> </w:t>
            </w:r>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Hassan</w:t>
            </w:r>
          </w:p>
        </w:tc>
        <w:tc>
          <w:tcPr>
            <w:tcW w:w="3261" w:type="dxa"/>
          </w:tcPr>
          <w:p w:rsidR="00C475EA" w:rsidRPr="003A453F" w:rsidRDefault="00C475EA" w:rsidP="00C475EA">
            <w:pPr>
              <w:rPr>
                <w:rFonts w:ascii="Arial Narrow" w:hAnsi="Arial Narrow"/>
                <w:sz w:val="20"/>
                <w:szCs w:val="20"/>
              </w:rPr>
            </w:pPr>
            <w:r w:rsidRPr="003A453F">
              <w:rPr>
                <w:rFonts w:ascii="Arial Narrow" w:hAnsi="Arial Narrow"/>
                <w:b/>
                <w:bCs/>
                <w:sz w:val="20"/>
                <w:szCs w:val="20"/>
              </w:rPr>
              <w:t>D</w:t>
            </w:r>
            <w:r w:rsidRPr="003A453F">
              <w:rPr>
                <w:rFonts w:ascii="Arial Narrow" w:hAnsi="Arial Narrow"/>
                <w:sz w:val="20"/>
                <w:szCs w:val="20"/>
              </w:rPr>
              <w:t xml:space="preserve">irection </w:t>
            </w:r>
            <w:r w:rsidRPr="003A453F">
              <w:rPr>
                <w:rFonts w:ascii="Arial Narrow" w:hAnsi="Arial Narrow"/>
                <w:b/>
                <w:bCs/>
                <w:sz w:val="20"/>
                <w:szCs w:val="20"/>
              </w:rPr>
              <w:t>R</w:t>
            </w:r>
            <w:r w:rsidRPr="003A453F">
              <w:rPr>
                <w:rFonts w:ascii="Arial Narrow" w:hAnsi="Arial Narrow"/>
                <w:sz w:val="20"/>
                <w:szCs w:val="20"/>
              </w:rPr>
              <w:t xml:space="preserve">égionale des </w:t>
            </w:r>
            <w:r w:rsidRPr="003A453F">
              <w:rPr>
                <w:rFonts w:ascii="Arial Narrow" w:hAnsi="Arial Narrow"/>
                <w:b/>
                <w:bCs/>
                <w:sz w:val="20"/>
                <w:szCs w:val="20"/>
              </w:rPr>
              <w:t>E</w:t>
            </w:r>
            <w:r w:rsidRPr="003A453F">
              <w:rPr>
                <w:rFonts w:ascii="Arial Narrow" w:hAnsi="Arial Narrow"/>
                <w:sz w:val="20"/>
                <w:szCs w:val="20"/>
              </w:rPr>
              <w:t xml:space="preserve">aux et </w:t>
            </w:r>
            <w:r w:rsidRPr="003A453F">
              <w:rPr>
                <w:rFonts w:ascii="Arial Narrow" w:hAnsi="Arial Narrow"/>
                <w:b/>
                <w:bCs/>
                <w:sz w:val="20"/>
                <w:szCs w:val="20"/>
              </w:rPr>
              <w:t>F</w:t>
            </w:r>
            <w:r w:rsidRPr="003A453F">
              <w:rPr>
                <w:rFonts w:ascii="Arial Narrow" w:hAnsi="Arial Narrow"/>
                <w:sz w:val="20"/>
                <w:szCs w:val="20"/>
              </w:rPr>
              <w:t xml:space="preserve">orêts et à la </w:t>
            </w:r>
            <w:r w:rsidRPr="003A453F">
              <w:rPr>
                <w:rFonts w:ascii="Arial Narrow" w:hAnsi="Arial Narrow"/>
                <w:b/>
                <w:bCs/>
                <w:sz w:val="20"/>
                <w:szCs w:val="20"/>
              </w:rPr>
              <w:t>L</w:t>
            </w:r>
            <w:r w:rsidRPr="003A453F">
              <w:rPr>
                <w:rFonts w:ascii="Arial Narrow" w:hAnsi="Arial Narrow"/>
                <w:sz w:val="20"/>
                <w:szCs w:val="20"/>
              </w:rPr>
              <w:t xml:space="preserve">utte </w:t>
            </w:r>
            <w:r w:rsidRPr="003A453F">
              <w:rPr>
                <w:rFonts w:ascii="Arial Narrow" w:hAnsi="Arial Narrow"/>
                <w:b/>
                <w:bCs/>
                <w:sz w:val="20"/>
                <w:szCs w:val="20"/>
              </w:rPr>
              <w:t>C</w:t>
            </w:r>
            <w:r w:rsidRPr="003A453F">
              <w:rPr>
                <w:rFonts w:ascii="Arial Narrow" w:hAnsi="Arial Narrow"/>
                <w:sz w:val="20"/>
                <w:szCs w:val="20"/>
              </w:rPr>
              <w:t xml:space="preserve">ontre la </w:t>
            </w:r>
            <w:r w:rsidRPr="003A453F">
              <w:rPr>
                <w:rFonts w:ascii="Arial Narrow" w:hAnsi="Arial Narrow"/>
                <w:b/>
                <w:bCs/>
                <w:sz w:val="20"/>
                <w:szCs w:val="20"/>
              </w:rPr>
              <w:t>D</w:t>
            </w:r>
            <w:r w:rsidRPr="003A453F">
              <w:rPr>
                <w:rFonts w:ascii="Arial Narrow" w:hAnsi="Arial Narrow"/>
                <w:sz w:val="20"/>
                <w:szCs w:val="20"/>
              </w:rPr>
              <w:t>ésertification de sud ouest (Agadir)</w:t>
            </w:r>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HassanMAKHDACH@gmail.com</w:t>
            </w:r>
          </w:p>
        </w:tc>
      </w:tr>
      <w:tr w:rsidR="00C475EA" w:rsidRPr="003A453F" w:rsidTr="00C475EA">
        <w:trPr>
          <w:trHeight w:val="443"/>
        </w:trPr>
        <w:tc>
          <w:tcPr>
            <w:tcW w:w="1526" w:type="dxa"/>
          </w:tcPr>
          <w:p w:rsidR="00C475EA" w:rsidRPr="003A453F" w:rsidRDefault="00C475EA" w:rsidP="00C475EA">
            <w:pPr>
              <w:rPr>
                <w:rFonts w:ascii="Arial Narrow" w:hAnsi="Arial Narrow"/>
                <w:sz w:val="20"/>
                <w:szCs w:val="20"/>
              </w:rPr>
            </w:pPr>
            <w:r>
              <w:rPr>
                <w:rFonts w:ascii="Arial Narrow" w:hAnsi="Arial Narrow"/>
                <w:sz w:val="20"/>
                <w:szCs w:val="20"/>
              </w:rPr>
              <w:t>El</w:t>
            </w:r>
            <w:r w:rsidRPr="003A453F">
              <w:rPr>
                <w:rFonts w:ascii="Arial Narrow" w:hAnsi="Arial Narrow"/>
                <w:sz w:val="20"/>
                <w:szCs w:val="20"/>
              </w:rPr>
              <w:t xml:space="preserve"> </w:t>
            </w:r>
            <w:proofErr w:type="spellStart"/>
            <w:r w:rsidRPr="003A453F">
              <w:rPr>
                <w:rFonts w:ascii="Arial Narrow" w:hAnsi="Arial Narrow"/>
                <w:sz w:val="20"/>
                <w:szCs w:val="20"/>
              </w:rPr>
              <w:t>R</w:t>
            </w:r>
            <w:r>
              <w:rPr>
                <w:rFonts w:ascii="Arial Narrow" w:hAnsi="Arial Narrow"/>
                <w:sz w:val="20"/>
                <w:szCs w:val="20"/>
              </w:rPr>
              <w:t>hadho</w:t>
            </w:r>
            <w:r w:rsidRPr="003A453F">
              <w:rPr>
                <w:rFonts w:ascii="Arial Narrow" w:hAnsi="Arial Narrow"/>
                <w:sz w:val="20"/>
                <w:szCs w:val="20"/>
              </w:rPr>
              <w:t>al</w:t>
            </w:r>
            <w:proofErr w:type="spellEnd"/>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Ali</w:t>
            </w:r>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 xml:space="preserve">DREFLCD de Sud (El </w:t>
            </w:r>
            <w:proofErr w:type="spellStart"/>
            <w:r w:rsidRPr="003A453F">
              <w:rPr>
                <w:rFonts w:ascii="Arial Narrow" w:hAnsi="Arial Narrow"/>
                <w:sz w:val="20"/>
                <w:szCs w:val="20"/>
              </w:rPr>
              <w:t>Ayoun</w:t>
            </w:r>
            <w:proofErr w:type="spellEnd"/>
            <w:r w:rsidRPr="003A453F">
              <w:rPr>
                <w:rFonts w:ascii="Arial Narrow" w:hAnsi="Arial Narrow"/>
                <w:sz w:val="20"/>
                <w:szCs w:val="20"/>
              </w:rPr>
              <w:t>)</w:t>
            </w:r>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alirhaddal@gmail.com</w:t>
            </w:r>
          </w:p>
        </w:tc>
      </w:tr>
      <w:tr w:rsidR="00C475EA" w:rsidRPr="003A453F" w:rsidTr="00C475EA">
        <w:trPr>
          <w:trHeight w:val="443"/>
        </w:trPr>
        <w:tc>
          <w:tcPr>
            <w:tcW w:w="1526"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Khalladi</w:t>
            </w:r>
            <w:proofErr w:type="spellEnd"/>
          </w:p>
        </w:tc>
        <w:tc>
          <w:tcPr>
            <w:tcW w:w="1417"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Souk</w:t>
            </w:r>
            <w:r w:rsidRPr="003A453F">
              <w:rPr>
                <w:rFonts w:ascii="Arial Narrow" w:hAnsi="Arial Narrow"/>
                <w:sz w:val="20"/>
                <w:szCs w:val="20"/>
              </w:rPr>
              <w:t>aina</w:t>
            </w:r>
            <w:proofErr w:type="spellEnd"/>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 xml:space="preserve">DREFLCD de </w:t>
            </w:r>
            <w:proofErr w:type="spellStart"/>
            <w:r w:rsidRPr="003A453F">
              <w:rPr>
                <w:rFonts w:ascii="Arial Narrow" w:hAnsi="Arial Narrow"/>
                <w:sz w:val="20"/>
                <w:szCs w:val="20"/>
              </w:rPr>
              <w:t>Nors</w:t>
            </w:r>
            <w:proofErr w:type="spellEnd"/>
            <w:r w:rsidRPr="003A453F">
              <w:rPr>
                <w:rFonts w:ascii="Arial Narrow" w:hAnsi="Arial Narrow"/>
                <w:sz w:val="20"/>
                <w:szCs w:val="20"/>
              </w:rPr>
              <w:t xml:space="preserve"> est (Taza)</w:t>
            </w:r>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souk</w:t>
            </w:r>
            <w:r w:rsidRPr="003A453F">
              <w:rPr>
                <w:rFonts w:ascii="Arial Narrow" w:hAnsi="Arial Narrow"/>
                <w:sz w:val="20"/>
                <w:szCs w:val="20"/>
              </w:rPr>
              <w:t>ainaenfi@gmail.com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Hajjaj</w:t>
            </w:r>
            <w:proofErr w:type="spellEnd"/>
          </w:p>
        </w:tc>
        <w:tc>
          <w:tcPr>
            <w:tcW w:w="1417"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Said</w:t>
            </w:r>
            <w:proofErr w:type="spellEnd"/>
          </w:p>
        </w:tc>
        <w:tc>
          <w:tcPr>
            <w:tcW w:w="3261" w:type="dxa"/>
          </w:tcPr>
          <w:p w:rsidR="00C475EA" w:rsidRPr="003A453F" w:rsidRDefault="00C475EA" w:rsidP="00C475EA">
            <w:pPr>
              <w:rPr>
                <w:rFonts w:ascii="Arial Narrow" w:hAnsi="Arial Narrow"/>
                <w:sz w:val="20"/>
                <w:szCs w:val="20"/>
              </w:rPr>
            </w:pPr>
            <w:r w:rsidRPr="003A453F">
              <w:rPr>
                <w:rFonts w:ascii="Arial Narrow" w:hAnsi="Arial Narrow"/>
                <w:b/>
                <w:bCs/>
                <w:sz w:val="20"/>
                <w:szCs w:val="20"/>
              </w:rPr>
              <w:t>D</w:t>
            </w:r>
            <w:r w:rsidRPr="003A453F">
              <w:rPr>
                <w:rFonts w:ascii="Arial Narrow" w:hAnsi="Arial Narrow"/>
                <w:sz w:val="20"/>
                <w:szCs w:val="20"/>
              </w:rPr>
              <w:t xml:space="preserve">irection </w:t>
            </w:r>
            <w:r w:rsidRPr="003A453F">
              <w:rPr>
                <w:rFonts w:ascii="Arial Narrow" w:hAnsi="Arial Narrow"/>
                <w:b/>
                <w:bCs/>
                <w:sz w:val="20"/>
                <w:szCs w:val="20"/>
              </w:rPr>
              <w:t>N</w:t>
            </w:r>
            <w:r w:rsidRPr="003A453F">
              <w:rPr>
                <w:rFonts w:ascii="Arial Narrow" w:hAnsi="Arial Narrow"/>
                <w:sz w:val="20"/>
                <w:szCs w:val="20"/>
              </w:rPr>
              <w:t xml:space="preserve">ationale de </w:t>
            </w:r>
            <w:r w:rsidRPr="003A453F">
              <w:rPr>
                <w:rFonts w:ascii="Arial Narrow" w:hAnsi="Arial Narrow"/>
                <w:b/>
                <w:bCs/>
                <w:sz w:val="20"/>
                <w:szCs w:val="20"/>
              </w:rPr>
              <w:t>L</w:t>
            </w:r>
            <w:r w:rsidRPr="003A453F">
              <w:rPr>
                <w:rFonts w:ascii="Arial Narrow" w:hAnsi="Arial Narrow"/>
                <w:sz w:val="20"/>
                <w:szCs w:val="20"/>
              </w:rPr>
              <w:t xml:space="preserve">utte </w:t>
            </w:r>
            <w:r w:rsidRPr="003A453F">
              <w:rPr>
                <w:rFonts w:ascii="Arial Narrow" w:hAnsi="Arial Narrow"/>
                <w:b/>
                <w:bCs/>
                <w:sz w:val="20"/>
                <w:szCs w:val="20"/>
              </w:rPr>
              <w:t>C</w:t>
            </w:r>
            <w:r w:rsidRPr="003A453F">
              <w:rPr>
                <w:rFonts w:ascii="Arial Narrow" w:hAnsi="Arial Narrow"/>
                <w:sz w:val="20"/>
                <w:szCs w:val="20"/>
              </w:rPr>
              <w:t xml:space="preserve">ontre la </w:t>
            </w:r>
            <w:r w:rsidRPr="003A453F">
              <w:rPr>
                <w:rFonts w:ascii="Arial Narrow" w:hAnsi="Arial Narrow"/>
                <w:b/>
                <w:bCs/>
                <w:sz w:val="20"/>
                <w:szCs w:val="20"/>
              </w:rPr>
              <w:t>D</w:t>
            </w:r>
            <w:r w:rsidRPr="003A453F">
              <w:rPr>
                <w:rFonts w:ascii="Arial Narrow" w:hAnsi="Arial Narrow"/>
                <w:sz w:val="20"/>
                <w:szCs w:val="20"/>
              </w:rPr>
              <w:t xml:space="preserve">ésertification </w:t>
            </w:r>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Said.hajjaj@gmail.com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Noaman</w:t>
            </w:r>
            <w:proofErr w:type="spellEnd"/>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Mohamed</w:t>
            </w:r>
          </w:p>
        </w:tc>
        <w:tc>
          <w:tcPr>
            <w:tcW w:w="3261" w:type="dxa"/>
          </w:tcPr>
          <w:p w:rsidR="00C475EA" w:rsidRPr="003A453F" w:rsidRDefault="00C475EA" w:rsidP="00C475EA">
            <w:pPr>
              <w:rPr>
                <w:rFonts w:ascii="Arial Narrow" w:hAnsi="Arial Narrow"/>
                <w:sz w:val="20"/>
                <w:szCs w:val="20"/>
              </w:rPr>
            </w:pPr>
            <w:r>
              <w:rPr>
                <w:rFonts w:ascii="Arial Narrow" w:hAnsi="Arial Narrow"/>
                <w:sz w:val="20"/>
                <w:szCs w:val="20"/>
              </w:rPr>
              <w:t>D</w:t>
            </w:r>
            <w:r w:rsidRPr="003A453F">
              <w:rPr>
                <w:rFonts w:ascii="Arial Narrow" w:hAnsi="Arial Narrow"/>
                <w:sz w:val="20"/>
                <w:szCs w:val="20"/>
              </w:rPr>
              <w:t>LCD</w:t>
            </w:r>
            <w:r>
              <w:rPr>
                <w:rFonts w:ascii="Arial Narrow" w:hAnsi="Arial Narrow"/>
                <w:sz w:val="20"/>
                <w:szCs w:val="20"/>
              </w:rPr>
              <w:t>PN</w:t>
            </w:r>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Noaman_</w:t>
            </w:r>
            <w:r w:rsidRPr="003A453F">
              <w:rPr>
                <w:rFonts w:ascii="Arial Narrow" w:hAnsi="Arial Narrow"/>
                <w:sz w:val="20"/>
                <w:szCs w:val="20"/>
              </w:rPr>
              <w:t>md@yahoo.fr</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Derrou</w:t>
            </w:r>
            <w:proofErr w:type="spellEnd"/>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Abderrahim</w:t>
            </w:r>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Parc national d’</w:t>
            </w:r>
            <w:proofErr w:type="spellStart"/>
            <w:r w:rsidRPr="003A453F">
              <w:rPr>
                <w:rFonts w:ascii="Arial Narrow" w:hAnsi="Arial Narrow"/>
                <w:sz w:val="20"/>
                <w:szCs w:val="20"/>
              </w:rPr>
              <w:t>Ifrane</w:t>
            </w:r>
            <w:proofErr w:type="spellEnd"/>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derrou.a@hotmail.fr</w:t>
            </w:r>
          </w:p>
        </w:tc>
      </w:tr>
      <w:tr w:rsidR="00C475EA" w:rsidRPr="003A453F" w:rsidTr="00C475EA">
        <w:trPr>
          <w:trHeight w:val="443"/>
        </w:trPr>
        <w:tc>
          <w:tcPr>
            <w:tcW w:w="1526"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 xml:space="preserve">El </w:t>
            </w:r>
            <w:proofErr w:type="spellStart"/>
            <w:r w:rsidRPr="003A453F">
              <w:rPr>
                <w:rFonts w:ascii="Arial Narrow" w:hAnsi="Arial Narrow"/>
                <w:sz w:val="20"/>
                <w:szCs w:val="20"/>
              </w:rPr>
              <w:t>Khalloufi</w:t>
            </w:r>
            <w:proofErr w:type="spellEnd"/>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Mohamed</w:t>
            </w:r>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DREFLCD d’Orient (Oujda)</w:t>
            </w:r>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medkhallouf</w:t>
            </w:r>
            <w:r>
              <w:rPr>
                <w:rFonts w:ascii="Arial Narrow" w:hAnsi="Arial Narrow"/>
                <w:sz w:val="20"/>
                <w:szCs w:val="20"/>
              </w:rPr>
              <w:t>i</w:t>
            </w:r>
            <w:r w:rsidRPr="003A453F">
              <w:rPr>
                <w:rFonts w:ascii="Arial Narrow" w:hAnsi="Arial Narrow"/>
                <w:sz w:val="20"/>
                <w:szCs w:val="20"/>
              </w:rPr>
              <w:t>@gmail.com</w:t>
            </w:r>
          </w:p>
        </w:tc>
      </w:tr>
      <w:tr w:rsidR="00C475EA" w:rsidRPr="003A453F" w:rsidTr="00C475EA">
        <w:trPr>
          <w:trHeight w:val="443"/>
        </w:trPr>
        <w:tc>
          <w:tcPr>
            <w:tcW w:w="1526"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Sikli</w:t>
            </w:r>
            <w:proofErr w:type="spellEnd"/>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Latifa</w:t>
            </w:r>
          </w:p>
        </w:tc>
        <w:tc>
          <w:tcPr>
            <w:tcW w:w="3261" w:type="dxa"/>
          </w:tcPr>
          <w:p w:rsidR="00C475EA" w:rsidRPr="003A453F" w:rsidRDefault="00C475EA" w:rsidP="00C475EA">
            <w:pPr>
              <w:rPr>
                <w:rFonts w:ascii="Arial Narrow" w:hAnsi="Arial Narrow"/>
                <w:sz w:val="20"/>
                <w:szCs w:val="20"/>
              </w:rPr>
            </w:pPr>
            <w:r>
              <w:rPr>
                <w:rFonts w:ascii="Arial Narrow" w:hAnsi="Arial Narrow"/>
                <w:sz w:val="20"/>
                <w:szCs w:val="20"/>
              </w:rPr>
              <w:t>D</w:t>
            </w:r>
            <w:r w:rsidRPr="003A453F">
              <w:rPr>
                <w:rFonts w:ascii="Arial Narrow" w:hAnsi="Arial Narrow"/>
                <w:sz w:val="20"/>
                <w:szCs w:val="20"/>
              </w:rPr>
              <w:t>LCD</w:t>
            </w:r>
            <w:r>
              <w:rPr>
                <w:rFonts w:ascii="Arial Narrow" w:hAnsi="Arial Narrow"/>
                <w:sz w:val="20"/>
                <w:szCs w:val="20"/>
              </w:rPr>
              <w:t>PN</w:t>
            </w:r>
            <w:r w:rsidRPr="003A453F">
              <w:rPr>
                <w:rFonts w:ascii="Arial Narrow" w:hAnsi="Arial Narrow"/>
                <w:sz w:val="20"/>
                <w:szCs w:val="20"/>
              </w:rPr>
              <w:t xml:space="preserve"> </w:t>
            </w:r>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laty.sk@gmail.com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Aouni</w:t>
            </w:r>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Kenza</w:t>
            </w:r>
          </w:p>
        </w:tc>
        <w:tc>
          <w:tcPr>
            <w:tcW w:w="3261" w:type="dxa"/>
          </w:tcPr>
          <w:p w:rsidR="00C475EA" w:rsidRPr="003A453F" w:rsidRDefault="00C475EA" w:rsidP="00C475EA">
            <w:pPr>
              <w:rPr>
                <w:rFonts w:ascii="Arial Narrow" w:hAnsi="Arial Narrow"/>
                <w:sz w:val="20"/>
                <w:szCs w:val="20"/>
              </w:rPr>
            </w:pPr>
            <w:r>
              <w:rPr>
                <w:rFonts w:ascii="Arial Narrow" w:hAnsi="Arial Narrow"/>
                <w:sz w:val="20"/>
                <w:szCs w:val="20"/>
              </w:rPr>
              <w:t>D</w:t>
            </w:r>
            <w:r w:rsidRPr="003A453F">
              <w:rPr>
                <w:rFonts w:ascii="Arial Narrow" w:hAnsi="Arial Narrow"/>
                <w:sz w:val="20"/>
                <w:szCs w:val="20"/>
              </w:rPr>
              <w:t>LCD</w:t>
            </w:r>
            <w:r>
              <w:rPr>
                <w:rFonts w:ascii="Arial Narrow" w:hAnsi="Arial Narrow"/>
                <w:sz w:val="20"/>
                <w:szCs w:val="20"/>
              </w:rPr>
              <w:t>PN</w:t>
            </w:r>
            <w:r w:rsidRPr="003A453F">
              <w:rPr>
                <w:rFonts w:ascii="Arial Narrow" w:hAnsi="Arial Narrow"/>
                <w:sz w:val="20"/>
                <w:szCs w:val="20"/>
              </w:rPr>
              <w:t xml:space="preserve"> </w:t>
            </w:r>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aounikz@gmail.com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Tarmadi</w:t>
            </w:r>
            <w:proofErr w:type="spellEnd"/>
            <w:r w:rsidRPr="003A453F">
              <w:rPr>
                <w:rFonts w:ascii="Arial Narrow" w:hAnsi="Arial Narrow"/>
                <w:sz w:val="20"/>
                <w:szCs w:val="20"/>
              </w:rPr>
              <w:t xml:space="preserve"> </w:t>
            </w:r>
          </w:p>
        </w:tc>
        <w:tc>
          <w:tcPr>
            <w:tcW w:w="1417"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Abdeli</w:t>
            </w:r>
            <w:r w:rsidRPr="003A453F">
              <w:rPr>
                <w:rFonts w:ascii="Arial Narrow" w:hAnsi="Arial Narrow"/>
                <w:sz w:val="20"/>
                <w:szCs w:val="20"/>
              </w:rPr>
              <w:t>lah</w:t>
            </w:r>
            <w:proofErr w:type="spellEnd"/>
          </w:p>
        </w:tc>
        <w:tc>
          <w:tcPr>
            <w:tcW w:w="3261" w:type="dxa"/>
          </w:tcPr>
          <w:p w:rsidR="00C475EA" w:rsidRPr="003A453F" w:rsidRDefault="00C475EA" w:rsidP="00C475EA">
            <w:pPr>
              <w:rPr>
                <w:rFonts w:ascii="Arial Narrow" w:hAnsi="Arial Narrow"/>
                <w:sz w:val="20"/>
                <w:szCs w:val="20"/>
              </w:rPr>
            </w:pPr>
            <w:r>
              <w:rPr>
                <w:rFonts w:ascii="Arial Narrow" w:hAnsi="Arial Narrow"/>
                <w:sz w:val="20"/>
                <w:szCs w:val="20"/>
              </w:rPr>
              <w:t xml:space="preserve">DREFLCD de Rabat, Salé, </w:t>
            </w:r>
            <w:proofErr w:type="spellStart"/>
            <w:r>
              <w:rPr>
                <w:rFonts w:ascii="Arial Narrow" w:hAnsi="Arial Narrow"/>
                <w:sz w:val="20"/>
                <w:szCs w:val="20"/>
              </w:rPr>
              <w:t>Zemour</w:t>
            </w:r>
            <w:proofErr w:type="spellEnd"/>
            <w:r>
              <w:rPr>
                <w:rFonts w:ascii="Arial Narrow" w:hAnsi="Arial Narrow"/>
                <w:sz w:val="20"/>
                <w:szCs w:val="20"/>
              </w:rPr>
              <w:t xml:space="preserve">, </w:t>
            </w:r>
            <w:proofErr w:type="spellStart"/>
            <w:r>
              <w:rPr>
                <w:rFonts w:ascii="Arial Narrow" w:hAnsi="Arial Narrow"/>
                <w:sz w:val="20"/>
                <w:szCs w:val="20"/>
              </w:rPr>
              <w:t>Za</w:t>
            </w:r>
            <w:r w:rsidRPr="003A453F">
              <w:rPr>
                <w:rFonts w:ascii="Arial Narrow" w:hAnsi="Arial Narrow"/>
                <w:sz w:val="20"/>
                <w:szCs w:val="20"/>
              </w:rPr>
              <w:t>ir</w:t>
            </w:r>
            <w:proofErr w:type="spellEnd"/>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Tarmadiabdeli</w:t>
            </w:r>
            <w:r w:rsidRPr="003A453F">
              <w:rPr>
                <w:rFonts w:ascii="Arial Narrow" w:hAnsi="Arial Narrow"/>
                <w:sz w:val="20"/>
                <w:szCs w:val="20"/>
              </w:rPr>
              <w:t>lah@gmail.com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Bader</w:t>
            </w:r>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Aicha</w:t>
            </w:r>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 xml:space="preserve">DREFLCD de </w:t>
            </w:r>
            <w:proofErr w:type="spellStart"/>
            <w:r w:rsidRPr="003A453F">
              <w:rPr>
                <w:rFonts w:ascii="Arial Narrow" w:hAnsi="Arial Narrow"/>
                <w:sz w:val="20"/>
                <w:szCs w:val="20"/>
              </w:rPr>
              <w:t>Fes</w:t>
            </w:r>
            <w:proofErr w:type="spellEnd"/>
            <w:r>
              <w:rPr>
                <w:rFonts w:ascii="Arial Narrow" w:hAnsi="Arial Narrow"/>
                <w:sz w:val="20"/>
                <w:szCs w:val="20"/>
              </w:rPr>
              <w:t xml:space="preserve">_ </w:t>
            </w:r>
            <w:proofErr w:type="spellStart"/>
            <w:r>
              <w:rPr>
                <w:rFonts w:ascii="Arial Narrow" w:hAnsi="Arial Narrow"/>
                <w:sz w:val="20"/>
                <w:szCs w:val="20"/>
              </w:rPr>
              <w:t>Boulemane</w:t>
            </w:r>
            <w:proofErr w:type="spellEnd"/>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aichabader@yahoo.fr</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Derrak</w:t>
            </w:r>
            <w:proofErr w:type="spellEnd"/>
          </w:p>
        </w:tc>
        <w:tc>
          <w:tcPr>
            <w:tcW w:w="1417"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Mchich</w:t>
            </w:r>
            <w:proofErr w:type="spellEnd"/>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 xml:space="preserve">DREFLCD de </w:t>
            </w:r>
            <w:r>
              <w:rPr>
                <w:rFonts w:ascii="Arial Narrow" w:hAnsi="Arial Narrow"/>
                <w:sz w:val="20"/>
                <w:szCs w:val="20"/>
              </w:rPr>
              <w:t xml:space="preserve">Rif </w:t>
            </w:r>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mchich78@hotmail.com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Najjar</w:t>
            </w:r>
          </w:p>
        </w:tc>
        <w:tc>
          <w:tcPr>
            <w:tcW w:w="1417"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Marou</w:t>
            </w:r>
            <w:r w:rsidRPr="003A453F">
              <w:rPr>
                <w:rFonts w:ascii="Arial Narrow" w:hAnsi="Arial Narrow"/>
                <w:sz w:val="20"/>
                <w:szCs w:val="20"/>
              </w:rPr>
              <w:t>an</w:t>
            </w:r>
            <w:r>
              <w:rPr>
                <w:rFonts w:ascii="Arial Narrow" w:hAnsi="Arial Narrow"/>
                <w:sz w:val="20"/>
                <w:szCs w:val="20"/>
              </w:rPr>
              <w:t>e</w:t>
            </w:r>
            <w:proofErr w:type="spellEnd"/>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 xml:space="preserve">DREFLCD de </w:t>
            </w:r>
            <w:proofErr w:type="spellStart"/>
            <w:r w:rsidRPr="003A453F">
              <w:rPr>
                <w:rFonts w:ascii="Arial Narrow" w:hAnsi="Arial Narrow"/>
                <w:sz w:val="20"/>
                <w:szCs w:val="20"/>
              </w:rPr>
              <w:t>Telda</w:t>
            </w:r>
            <w:proofErr w:type="spellEnd"/>
            <w:r w:rsidRPr="003A453F">
              <w:rPr>
                <w:rFonts w:ascii="Arial Narrow" w:hAnsi="Arial Narrow"/>
                <w:sz w:val="20"/>
                <w:szCs w:val="20"/>
              </w:rPr>
              <w:t xml:space="preserve"> </w:t>
            </w:r>
            <w:proofErr w:type="spellStart"/>
            <w:r w:rsidRPr="003A453F">
              <w:rPr>
                <w:rFonts w:ascii="Arial Narrow" w:hAnsi="Arial Narrow"/>
                <w:sz w:val="20"/>
                <w:szCs w:val="20"/>
              </w:rPr>
              <w:t>Azilal</w:t>
            </w:r>
            <w:proofErr w:type="spellEnd"/>
          </w:p>
        </w:tc>
        <w:tc>
          <w:tcPr>
            <w:tcW w:w="255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marouanenaj@gmail.com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sidRPr="003A453F">
              <w:rPr>
                <w:rFonts w:ascii="Arial Narrow" w:hAnsi="Arial Narrow"/>
                <w:sz w:val="20"/>
                <w:szCs w:val="20"/>
              </w:rPr>
              <w:t>Kanouni</w:t>
            </w:r>
            <w:proofErr w:type="spellEnd"/>
            <w:r w:rsidRPr="003A453F">
              <w:rPr>
                <w:rFonts w:ascii="Arial Narrow" w:hAnsi="Arial Narrow"/>
                <w:sz w:val="20"/>
                <w:szCs w:val="20"/>
              </w:rPr>
              <w:t xml:space="preserve"> </w:t>
            </w:r>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Karima</w:t>
            </w:r>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DREFLCD de haut Atlas</w:t>
            </w:r>
            <w:r>
              <w:rPr>
                <w:rFonts w:ascii="Arial Narrow" w:hAnsi="Arial Narrow"/>
                <w:sz w:val="20"/>
                <w:szCs w:val="20"/>
              </w:rPr>
              <w:t xml:space="preserve"> (Marrakech)</w:t>
            </w:r>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k</w:t>
            </w:r>
            <w:r w:rsidRPr="003A453F">
              <w:rPr>
                <w:rFonts w:ascii="Arial Narrow" w:hAnsi="Arial Narrow"/>
                <w:sz w:val="20"/>
                <w:szCs w:val="20"/>
              </w:rPr>
              <w:t>arima.kanouni@gmail.com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Naoui</w:t>
            </w:r>
            <w:proofErr w:type="spellEnd"/>
          </w:p>
        </w:tc>
        <w:tc>
          <w:tcPr>
            <w:tcW w:w="1417" w:type="dxa"/>
          </w:tcPr>
          <w:p w:rsidR="00C475EA" w:rsidRPr="003A453F" w:rsidRDefault="00C475EA" w:rsidP="00C475EA">
            <w:pPr>
              <w:rPr>
                <w:rFonts w:ascii="Arial Narrow" w:hAnsi="Arial Narrow"/>
                <w:sz w:val="20"/>
                <w:szCs w:val="20"/>
              </w:rPr>
            </w:pPr>
            <w:r>
              <w:rPr>
                <w:rFonts w:ascii="Arial Narrow" w:hAnsi="Arial Narrow"/>
                <w:sz w:val="20"/>
                <w:szCs w:val="20"/>
              </w:rPr>
              <w:t>Hanane</w:t>
            </w:r>
          </w:p>
        </w:tc>
        <w:tc>
          <w:tcPr>
            <w:tcW w:w="3261" w:type="dxa"/>
          </w:tcPr>
          <w:p w:rsidR="00C475EA" w:rsidRPr="003A453F" w:rsidRDefault="00C475EA" w:rsidP="00C475EA">
            <w:pPr>
              <w:rPr>
                <w:rFonts w:ascii="Arial Narrow" w:hAnsi="Arial Narrow"/>
                <w:sz w:val="20"/>
                <w:szCs w:val="20"/>
              </w:rPr>
            </w:pPr>
            <w:r>
              <w:rPr>
                <w:rFonts w:ascii="Arial Narrow" w:hAnsi="Arial Narrow"/>
                <w:sz w:val="20"/>
                <w:szCs w:val="20"/>
              </w:rPr>
              <w:t>DLCDPN</w:t>
            </w:r>
          </w:p>
        </w:tc>
        <w:tc>
          <w:tcPr>
            <w:tcW w:w="2551" w:type="dxa"/>
          </w:tcPr>
          <w:p w:rsidR="00C475EA" w:rsidRDefault="00C475EA" w:rsidP="00C475EA">
            <w:pPr>
              <w:rPr>
                <w:rFonts w:ascii="Arial Narrow" w:hAnsi="Arial Narrow"/>
                <w:sz w:val="20"/>
                <w:szCs w:val="20"/>
              </w:rPr>
            </w:pPr>
            <w:r>
              <w:rPr>
                <w:rFonts w:ascii="Arial Narrow" w:hAnsi="Arial Narrow"/>
                <w:sz w:val="20"/>
                <w:szCs w:val="20"/>
              </w:rPr>
              <w:t>toufethri@gmail.com</w:t>
            </w:r>
          </w:p>
        </w:tc>
      </w:tr>
      <w:tr w:rsidR="00C475EA" w:rsidRPr="003A453F" w:rsidTr="00C475EA">
        <w:trPr>
          <w:trHeight w:val="467"/>
        </w:trPr>
        <w:tc>
          <w:tcPr>
            <w:tcW w:w="1526"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Naouri</w:t>
            </w:r>
          </w:p>
        </w:tc>
        <w:tc>
          <w:tcPr>
            <w:tcW w:w="1417"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Abdelfattah</w:t>
            </w:r>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DREFLCD de centre (Casa)</w:t>
            </w:r>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n</w:t>
            </w:r>
            <w:r w:rsidRPr="003A453F">
              <w:rPr>
                <w:rFonts w:ascii="Arial Narrow" w:hAnsi="Arial Narrow"/>
                <w:sz w:val="20"/>
                <w:szCs w:val="20"/>
              </w:rPr>
              <w:t>aouri.seap@gmail.com</w:t>
            </w:r>
          </w:p>
        </w:tc>
      </w:tr>
      <w:tr w:rsidR="00C475EA" w:rsidRPr="003A453F" w:rsidTr="00C475EA">
        <w:trPr>
          <w:trHeight w:val="489"/>
        </w:trPr>
        <w:tc>
          <w:tcPr>
            <w:tcW w:w="1526"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Me</w:t>
            </w:r>
            <w:r w:rsidRPr="003A453F">
              <w:rPr>
                <w:rFonts w:ascii="Arial Narrow" w:hAnsi="Arial Narrow"/>
                <w:sz w:val="20"/>
                <w:szCs w:val="20"/>
              </w:rPr>
              <w:t>rzouki</w:t>
            </w:r>
            <w:proofErr w:type="spellEnd"/>
          </w:p>
        </w:tc>
        <w:tc>
          <w:tcPr>
            <w:tcW w:w="1417" w:type="dxa"/>
          </w:tcPr>
          <w:p w:rsidR="00C475EA" w:rsidRPr="003A453F" w:rsidRDefault="00C475EA" w:rsidP="00C475EA">
            <w:pPr>
              <w:rPr>
                <w:rFonts w:ascii="Arial Narrow" w:hAnsi="Arial Narrow"/>
                <w:sz w:val="20"/>
                <w:szCs w:val="20"/>
              </w:rPr>
            </w:pPr>
            <w:proofErr w:type="spellStart"/>
            <w:r>
              <w:rPr>
                <w:rFonts w:ascii="Arial Narrow" w:hAnsi="Arial Narrow"/>
                <w:sz w:val="20"/>
                <w:szCs w:val="20"/>
              </w:rPr>
              <w:t>Abde</w:t>
            </w:r>
            <w:r w:rsidRPr="003A453F">
              <w:rPr>
                <w:rFonts w:ascii="Arial Narrow" w:hAnsi="Arial Narrow"/>
                <w:sz w:val="20"/>
                <w:szCs w:val="20"/>
              </w:rPr>
              <w:t>razzak</w:t>
            </w:r>
            <w:proofErr w:type="spellEnd"/>
          </w:p>
        </w:tc>
        <w:tc>
          <w:tcPr>
            <w:tcW w:w="3261" w:type="dxa"/>
          </w:tcPr>
          <w:p w:rsidR="00C475EA" w:rsidRPr="003A453F" w:rsidRDefault="00C475EA" w:rsidP="00C475EA">
            <w:pPr>
              <w:rPr>
                <w:rFonts w:ascii="Arial Narrow" w:hAnsi="Arial Narrow"/>
                <w:sz w:val="20"/>
                <w:szCs w:val="20"/>
              </w:rPr>
            </w:pPr>
            <w:r w:rsidRPr="003A453F">
              <w:rPr>
                <w:rFonts w:ascii="Arial Narrow" w:hAnsi="Arial Narrow"/>
                <w:sz w:val="20"/>
                <w:szCs w:val="20"/>
              </w:rPr>
              <w:t>DREFLCD nord ouest (Kenitra)</w:t>
            </w:r>
            <w:r>
              <w:rPr>
                <w:rFonts w:ascii="Arial Narrow" w:hAnsi="Arial Narrow"/>
                <w:sz w:val="20"/>
                <w:szCs w:val="20"/>
              </w:rPr>
              <w:t>, SPVE</w:t>
            </w:r>
          </w:p>
        </w:tc>
        <w:tc>
          <w:tcPr>
            <w:tcW w:w="2551" w:type="dxa"/>
          </w:tcPr>
          <w:p w:rsidR="00C475EA" w:rsidRPr="003A453F" w:rsidRDefault="00C475EA" w:rsidP="00C475EA">
            <w:pPr>
              <w:rPr>
                <w:rFonts w:ascii="Arial Narrow" w:hAnsi="Arial Narrow"/>
                <w:sz w:val="20"/>
                <w:szCs w:val="20"/>
              </w:rPr>
            </w:pPr>
            <w:r>
              <w:rPr>
                <w:rFonts w:ascii="Arial Narrow" w:hAnsi="Arial Narrow"/>
                <w:sz w:val="20"/>
                <w:szCs w:val="20"/>
              </w:rPr>
              <w:t>merzouki_</w:t>
            </w:r>
            <w:r w:rsidRPr="003A453F">
              <w:rPr>
                <w:rFonts w:ascii="Arial Narrow" w:hAnsi="Arial Narrow"/>
                <w:sz w:val="20"/>
                <w:szCs w:val="20"/>
              </w:rPr>
              <w:t>abd@yahoo.fr</w:t>
            </w:r>
          </w:p>
        </w:tc>
      </w:tr>
    </w:tbl>
    <w:p w:rsidR="00C475EA" w:rsidRDefault="00C475EA" w:rsidP="00C475EA"/>
    <w:p w:rsidR="00824C2A" w:rsidRDefault="00824C2A" w:rsidP="00824C2A">
      <w:pPr>
        <w:jc w:val="center"/>
        <w:rPr>
          <w:b/>
          <w:sz w:val="36"/>
          <w:szCs w:val="36"/>
          <w:u w:val="single"/>
        </w:rPr>
      </w:pPr>
    </w:p>
    <w:p w:rsidR="00824C2A" w:rsidRDefault="00824C2A" w:rsidP="00824C2A">
      <w:pPr>
        <w:jc w:val="center"/>
        <w:rPr>
          <w:b/>
          <w:sz w:val="36"/>
          <w:szCs w:val="36"/>
          <w:u w:val="single"/>
        </w:rPr>
      </w:pPr>
    </w:p>
    <w:p w:rsidR="0098777B" w:rsidRDefault="0098777B" w:rsidP="00824C2A">
      <w:pPr>
        <w:jc w:val="center"/>
        <w:rPr>
          <w:b/>
          <w:sz w:val="36"/>
          <w:szCs w:val="36"/>
          <w:u w:val="single"/>
        </w:rPr>
      </w:pPr>
    </w:p>
    <w:p w:rsidR="0098777B" w:rsidRDefault="0098777B" w:rsidP="00824C2A">
      <w:pPr>
        <w:jc w:val="center"/>
        <w:rPr>
          <w:b/>
          <w:sz w:val="36"/>
          <w:szCs w:val="36"/>
          <w:u w:val="single"/>
        </w:rPr>
      </w:pPr>
    </w:p>
    <w:p w:rsidR="0098777B" w:rsidRDefault="0098777B" w:rsidP="00824C2A">
      <w:pPr>
        <w:jc w:val="center"/>
        <w:rPr>
          <w:b/>
          <w:sz w:val="36"/>
          <w:szCs w:val="36"/>
          <w:u w:val="single"/>
        </w:rPr>
      </w:pPr>
    </w:p>
    <w:p w:rsidR="0098777B" w:rsidRDefault="0098777B" w:rsidP="00824C2A">
      <w:pPr>
        <w:jc w:val="center"/>
        <w:rPr>
          <w:b/>
          <w:sz w:val="36"/>
          <w:szCs w:val="36"/>
          <w:u w:val="single"/>
        </w:rPr>
      </w:pPr>
    </w:p>
    <w:p w:rsidR="0098777B" w:rsidRDefault="0098777B" w:rsidP="00824C2A">
      <w:pPr>
        <w:jc w:val="center"/>
        <w:rPr>
          <w:b/>
          <w:sz w:val="36"/>
          <w:szCs w:val="36"/>
          <w:u w:val="single"/>
        </w:rPr>
      </w:pPr>
    </w:p>
    <w:p w:rsidR="0098777B" w:rsidRDefault="0098777B" w:rsidP="00824C2A">
      <w:pPr>
        <w:jc w:val="center"/>
        <w:rPr>
          <w:b/>
          <w:sz w:val="36"/>
          <w:szCs w:val="36"/>
          <w:u w:val="single"/>
        </w:rPr>
      </w:pPr>
    </w:p>
    <w:p w:rsidR="0098777B" w:rsidRDefault="0098777B" w:rsidP="00824C2A">
      <w:pPr>
        <w:jc w:val="center"/>
        <w:rPr>
          <w:b/>
          <w:sz w:val="36"/>
          <w:szCs w:val="36"/>
          <w:u w:val="single"/>
        </w:rPr>
      </w:pPr>
    </w:p>
    <w:p w:rsidR="0098777B" w:rsidRDefault="0098777B" w:rsidP="00824C2A">
      <w:pPr>
        <w:jc w:val="center"/>
        <w:rPr>
          <w:b/>
          <w:sz w:val="36"/>
          <w:szCs w:val="36"/>
          <w:u w:val="single"/>
        </w:rPr>
      </w:pPr>
    </w:p>
    <w:p w:rsidR="00CC344E" w:rsidRPr="00824C2A" w:rsidRDefault="00CC344E" w:rsidP="00824C2A">
      <w:pPr>
        <w:jc w:val="center"/>
        <w:rPr>
          <w:b/>
          <w:sz w:val="36"/>
          <w:szCs w:val="36"/>
          <w:u w:val="single"/>
        </w:rPr>
      </w:pPr>
      <w:r w:rsidRPr="00824C2A">
        <w:rPr>
          <w:b/>
          <w:sz w:val="36"/>
          <w:szCs w:val="36"/>
          <w:u w:val="single"/>
        </w:rPr>
        <w:lastRenderedPageBreak/>
        <w:t>Annexe 3</w:t>
      </w:r>
    </w:p>
    <w:p w:rsidR="00CC344E" w:rsidRDefault="00CC344E"/>
    <w:p w:rsidR="00824C2A" w:rsidRDefault="00CC344E" w:rsidP="00CC344E">
      <w:pPr>
        <w:jc w:val="center"/>
        <w:rPr>
          <w:b/>
          <w:sz w:val="32"/>
          <w:szCs w:val="32"/>
        </w:rPr>
      </w:pPr>
      <w:r w:rsidRPr="006F458C">
        <w:rPr>
          <w:b/>
          <w:sz w:val="32"/>
          <w:szCs w:val="32"/>
        </w:rPr>
        <w:t>Programme de la journée du mercredi 16 novembre 2016</w:t>
      </w:r>
      <w:r w:rsidR="00824C2A">
        <w:rPr>
          <w:b/>
          <w:sz w:val="32"/>
          <w:szCs w:val="32"/>
        </w:rPr>
        <w:t xml:space="preserve"> à </w:t>
      </w:r>
    </w:p>
    <w:p w:rsidR="00CC344E" w:rsidRPr="006F458C" w:rsidRDefault="00824C2A" w:rsidP="00CC344E">
      <w:pPr>
        <w:jc w:val="center"/>
        <w:rPr>
          <w:b/>
          <w:sz w:val="32"/>
          <w:szCs w:val="32"/>
        </w:rPr>
      </w:pPr>
      <w:r>
        <w:rPr>
          <w:b/>
          <w:sz w:val="32"/>
          <w:szCs w:val="32"/>
        </w:rPr>
        <w:t>Sidi Boughaba</w:t>
      </w:r>
    </w:p>
    <w:p w:rsidR="00CC344E" w:rsidRPr="006F458C" w:rsidRDefault="00CC344E" w:rsidP="00CC344E">
      <w:pPr>
        <w:rPr>
          <w:sz w:val="32"/>
          <w:szCs w:val="32"/>
        </w:rPr>
      </w:pPr>
    </w:p>
    <w:p w:rsidR="00CC344E" w:rsidRDefault="00CC344E" w:rsidP="00CC344E">
      <w:r>
        <w:t>Départ de l’hôtel : 8h 15</w:t>
      </w:r>
    </w:p>
    <w:p w:rsidR="00CC344E" w:rsidRDefault="00CC344E" w:rsidP="00CC344E"/>
    <w:p w:rsidR="00CC344E" w:rsidRDefault="00CC344E" w:rsidP="00CC344E">
      <w:r>
        <w:t>Arrivé à Sidi Boughaba : 9h 15</w:t>
      </w:r>
    </w:p>
    <w:p w:rsidR="00CC344E" w:rsidRDefault="00CC344E" w:rsidP="00CC344E"/>
    <w:p w:rsidR="00CC344E" w:rsidRDefault="00CC344E" w:rsidP="00CC344E">
      <w:r>
        <w:t xml:space="preserve">9h 15 à 10h 30 : Travaux de groupes (et éventuellement jeu de rôle), collecte des données sur deux                    indicateurs traités pendant la journée du mardi 15 novembre </w:t>
      </w:r>
      <w:proofErr w:type="gramStart"/>
      <w:r>
        <w:t>2016  (</w:t>
      </w:r>
      <w:proofErr w:type="gramEnd"/>
      <w:r>
        <w:t xml:space="preserve">Indicateur 1: Nombre de classes et de clubs verts visitant annuellement les zones humides; indicateur 6: Services récréatifs et éducatifs des zones humides). </w:t>
      </w:r>
    </w:p>
    <w:p w:rsidR="00CC344E" w:rsidRDefault="00CC344E" w:rsidP="00CC344E">
      <w:r>
        <w:t>Les consignes du travail de groupe seront données le mardi, lors des formations sur ces indicateurs.</w:t>
      </w:r>
    </w:p>
    <w:p w:rsidR="00CC344E" w:rsidRDefault="00CC344E" w:rsidP="00CC344E"/>
    <w:p w:rsidR="00CC344E" w:rsidRPr="002A2F5C" w:rsidRDefault="00CC344E" w:rsidP="00CC344E">
      <w:r w:rsidRPr="002A2F5C">
        <w:t xml:space="preserve">10h 30 à 10h 45 : Assister à l’accueil d’un groupe scolaire en visite au CNEE de Sidi </w:t>
      </w:r>
      <w:r>
        <w:tab/>
      </w:r>
      <w:r>
        <w:tab/>
      </w:r>
      <w:r>
        <w:tab/>
        <w:t xml:space="preserve">       </w:t>
      </w:r>
      <w:r w:rsidRPr="002A2F5C">
        <w:t>Boughaba</w:t>
      </w:r>
    </w:p>
    <w:p w:rsidR="00CC344E" w:rsidRDefault="00CC344E" w:rsidP="00CC344E">
      <w:r>
        <w:tab/>
        <w:t xml:space="preserve">Aspect pédagogique, messages passés, logique de la visite, etc. </w:t>
      </w:r>
      <w:r>
        <w:tab/>
      </w:r>
    </w:p>
    <w:p w:rsidR="00CC344E" w:rsidRDefault="00CC344E" w:rsidP="00CC344E"/>
    <w:p w:rsidR="00CC344E" w:rsidRDefault="00CC344E" w:rsidP="00CC344E">
      <w:r w:rsidRPr="002A2F5C">
        <w:t>10h 45 à 11h 45 : collecte des données relatives à l’indicateur oiseaux.</w:t>
      </w:r>
      <w:r>
        <w:t xml:space="preserve"> Cette collecte sera en relation avec l'indicateur </w:t>
      </w:r>
      <w:proofErr w:type="gramStart"/>
      <w:r>
        <w:t>7:</w:t>
      </w:r>
      <w:proofErr w:type="gramEnd"/>
      <w:r>
        <w:t xml:space="preserve"> Suivi ornithologique, dont la formation sera assuré par Mr. Dakki le mardi après mi</w:t>
      </w:r>
      <w:r w:rsidR="00450717">
        <w:t>d</w:t>
      </w:r>
      <w:r>
        <w:t>i.</w:t>
      </w:r>
    </w:p>
    <w:p w:rsidR="00CC344E" w:rsidRPr="002A2F5C" w:rsidRDefault="00CC344E" w:rsidP="00CC344E"/>
    <w:p w:rsidR="00CC344E" w:rsidRPr="002A2F5C" w:rsidRDefault="00CC344E" w:rsidP="00CC344E">
      <w:r w:rsidRPr="002A2F5C">
        <w:t>11h 45 à 12h : pause café</w:t>
      </w:r>
    </w:p>
    <w:p w:rsidR="00CC344E" w:rsidRDefault="00CC344E" w:rsidP="00CC344E"/>
    <w:p w:rsidR="00CC344E" w:rsidRDefault="00CC344E" w:rsidP="00CC344E">
      <w:r w:rsidRPr="002A2F5C">
        <w:t xml:space="preserve">12h à 12h 45 : </w:t>
      </w:r>
      <w:r>
        <w:t>Enquête et/ou Jeu de rôle entre énumérateur terrain et visiteurs en liaison avec les questions relatives à l'indicateur 6 Services éducatif et récréatif des zones humides.</w:t>
      </w:r>
    </w:p>
    <w:p w:rsidR="00CC344E" w:rsidRDefault="00CC344E" w:rsidP="00CC344E">
      <w:pPr>
        <w:rPr>
          <w:color w:val="FF0000"/>
        </w:rPr>
      </w:pPr>
      <w:r>
        <w:rPr>
          <w:color w:val="FF0000"/>
        </w:rPr>
        <w:t xml:space="preserve"> </w:t>
      </w:r>
    </w:p>
    <w:p w:rsidR="00CC344E" w:rsidRDefault="00CC344E" w:rsidP="00CC344E"/>
    <w:p w:rsidR="00CC344E" w:rsidRDefault="00CC344E" w:rsidP="00CC344E">
      <w:r w:rsidRPr="002A2F5C">
        <w:t>12h 45 </w:t>
      </w:r>
      <w:r>
        <w:t>à 13h 30 : pause déjeuner</w:t>
      </w:r>
    </w:p>
    <w:p w:rsidR="00CC344E" w:rsidRDefault="00CC344E" w:rsidP="00CC344E"/>
    <w:p w:rsidR="00CC344E" w:rsidRDefault="00CC344E" w:rsidP="00CC344E">
      <w:r>
        <w:t>13h 30 à 14h 30 : Restitution des travaux des groupes et jeu de rôle</w:t>
      </w:r>
    </w:p>
    <w:p w:rsidR="00CC344E" w:rsidRDefault="00CC344E" w:rsidP="00CC344E"/>
    <w:p w:rsidR="00CC344E" w:rsidRDefault="00CC344E" w:rsidP="00CC344E">
      <w:r>
        <w:t>14h 30 à 15h 30 : traitement d’un indicateur</w:t>
      </w:r>
      <w:r w:rsidR="00CC2442">
        <w:t xml:space="preserve"> (à choisir par les participants)</w:t>
      </w:r>
    </w:p>
    <w:p w:rsidR="00CC344E" w:rsidRDefault="00CC344E" w:rsidP="00CC344E"/>
    <w:p w:rsidR="00CC344E" w:rsidRPr="00450717" w:rsidRDefault="00CC344E" w:rsidP="00CC344E">
      <w:r w:rsidRPr="00450717">
        <w:t xml:space="preserve">Départ pour Rabat </w:t>
      </w:r>
      <w:r w:rsidR="00450717" w:rsidRPr="00450717">
        <w:t>: 15:30</w:t>
      </w:r>
    </w:p>
    <w:p w:rsidR="00CC344E" w:rsidRDefault="00CC344E"/>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p w:rsidR="00F46DB7" w:rsidRDefault="00F46DB7" w:rsidP="00F46DB7">
      <w:r>
        <w:lastRenderedPageBreak/>
        <w:t xml:space="preserve">            </w:t>
      </w:r>
      <w:r>
        <w:rPr>
          <w:noProof/>
          <w:lang w:eastAsia="fr-FR"/>
        </w:rPr>
        <w:drawing>
          <wp:inline distT="0" distB="0" distL="0" distR="0">
            <wp:extent cx="412115" cy="622935"/>
            <wp:effectExtent l="19050" t="0" r="6985" b="0"/>
            <wp:docPr id="12" name="Image 1"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wwf"/>
                    <pic:cNvPicPr>
                      <a:picLocks noChangeAspect="1" noChangeArrowheads="1"/>
                    </pic:cNvPicPr>
                  </pic:nvPicPr>
                  <pic:blipFill>
                    <a:blip r:embed="rId18" cstate="print"/>
                    <a:srcRect/>
                    <a:stretch>
                      <a:fillRect/>
                    </a:stretch>
                  </pic:blipFill>
                  <pic:spPr bwMode="auto">
                    <a:xfrm>
                      <a:off x="0" y="0"/>
                      <a:ext cx="412115" cy="62293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643255" cy="612775"/>
            <wp:effectExtent l="0" t="0" r="0" b="0"/>
            <wp:docPr id="11" name="Image 1" descr="C:\Users\Ghofrane\Downloads\MedWet logotip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hofrane\Downloads\MedWet logotipo-original.png"/>
                    <pic:cNvPicPr>
                      <a:picLocks noChangeAspect="1" noChangeArrowheads="1"/>
                    </pic:cNvPicPr>
                  </pic:nvPicPr>
                  <pic:blipFill>
                    <a:blip r:embed="rId19" cstate="print"/>
                    <a:srcRect/>
                    <a:stretch>
                      <a:fillRect/>
                    </a:stretch>
                  </pic:blipFill>
                  <pic:spPr bwMode="auto">
                    <a:xfrm>
                      <a:off x="0" y="0"/>
                      <a:ext cx="643255" cy="612775"/>
                    </a:xfrm>
                    <a:prstGeom prst="rect">
                      <a:avLst/>
                    </a:prstGeom>
                    <a:noFill/>
                    <a:ln w="9525">
                      <a:noFill/>
                      <a:miter lim="800000"/>
                      <a:headEnd/>
                      <a:tailEnd/>
                    </a:ln>
                  </pic:spPr>
                </pic:pic>
              </a:graphicData>
            </a:graphic>
          </wp:inline>
        </w:drawing>
      </w:r>
      <w:r>
        <w:t xml:space="preserve">     </w:t>
      </w:r>
      <w:r>
        <w:rPr>
          <w:b/>
          <w:noProof/>
          <w:sz w:val="28"/>
          <w:szCs w:val="28"/>
          <w:u w:val="single"/>
          <w:lang w:eastAsia="fr-FR"/>
        </w:rPr>
        <w:drawing>
          <wp:inline distT="0" distB="0" distL="0" distR="0">
            <wp:extent cx="462280" cy="653415"/>
            <wp:effectExtent l="19050" t="0" r="0" b="0"/>
            <wp:docPr id="6" name="Image 2" descr="C:\Users\Sami Dhouib\Pictures\Tour-du-Valat_5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ami Dhouib\Pictures\Tour-du-Valat_5cm.gif"/>
                    <pic:cNvPicPr>
                      <a:picLocks noChangeAspect="1" noChangeArrowheads="1"/>
                    </pic:cNvPicPr>
                  </pic:nvPicPr>
                  <pic:blipFill>
                    <a:blip r:embed="rId9" cstate="print"/>
                    <a:srcRect/>
                    <a:stretch>
                      <a:fillRect/>
                    </a:stretch>
                  </pic:blipFill>
                  <pic:spPr bwMode="auto">
                    <a:xfrm>
                      <a:off x="0" y="0"/>
                      <a:ext cx="462280" cy="65341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452120" cy="612775"/>
            <wp:effectExtent l="19050" t="0" r="5080" b="0"/>
            <wp:docPr id="7" name="Image 4" descr="oz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ozhm"/>
                    <pic:cNvPicPr>
                      <a:picLocks noChangeAspect="1" noChangeArrowheads="1"/>
                    </pic:cNvPicPr>
                  </pic:nvPicPr>
                  <pic:blipFill>
                    <a:blip r:embed="rId10" cstate="print"/>
                    <a:srcRect/>
                    <a:stretch>
                      <a:fillRect/>
                    </a:stretch>
                  </pic:blipFill>
                  <pic:spPr bwMode="auto">
                    <a:xfrm>
                      <a:off x="0" y="0"/>
                      <a:ext cx="452120" cy="612775"/>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1285875" cy="45212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285875" cy="45212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814070" cy="452120"/>
            <wp:effectExtent l="19050" t="0" r="5080" b="0"/>
            <wp:docPr id="9" name="Image 1" descr="C:\Users\Sami Dhouib\Documents\Nouveau dossier (2)\project documents\medwet CSO docs\ma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ami Dhouib\Documents\Nouveau dossier (2)\project documents\medwet CSO docs\mava logo.jpg"/>
                    <pic:cNvPicPr>
                      <a:picLocks noChangeAspect="1" noChangeArrowheads="1"/>
                    </pic:cNvPicPr>
                  </pic:nvPicPr>
                  <pic:blipFill>
                    <a:blip r:embed="rId20" cstate="print"/>
                    <a:srcRect/>
                    <a:stretch>
                      <a:fillRect/>
                    </a:stretch>
                  </pic:blipFill>
                  <pic:spPr bwMode="auto">
                    <a:xfrm>
                      <a:off x="0" y="0"/>
                      <a:ext cx="814070" cy="452120"/>
                    </a:xfrm>
                    <a:prstGeom prst="rect">
                      <a:avLst/>
                    </a:prstGeom>
                    <a:noFill/>
                    <a:ln w="9525">
                      <a:noFill/>
                      <a:miter lim="800000"/>
                      <a:headEnd/>
                      <a:tailEnd/>
                    </a:ln>
                  </pic:spPr>
                </pic:pic>
              </a:graphicData>
            </a:graphic>
          </wp:inline>
        </w:drawing>
      </w:r>
      <w:r>
        <w:t xml:space="preserve">                                      </w:t>
      </w:r>
    </w:p>
    <w:p w:rsidR="00F46DB7" w:rsidRDefault="00F46DB7" w:rsidP="00F46DB7">
      <w:pPr>
        <w:jc w:val="center"/>
        <w:rPr>
          <w:b/>
          <w:sz w:val="28"/>
          <w:szCs w:val="28"/>
          <w:u w:val="single"/>
        </w:rPr>
      </w:pPr>
    </w:p>
    <w:p w:rsidR="00F46DB7" w:rsidRDefault="004F14A1" w:rsidP="00F46DB7">
      <w:pPr>
        <w:jc w:val="center"/>
        <w:rPr>
          <w:b/>
          <w:sz w:val="28"/>
          <w:szCs w:val="28"/>
          <w:u w:val="single"/>
        </w:rPr>
      </w:pPr>
      <w:r>
        <w:rPr>
          <w:b/>
          <w:sz w:val="28"/>
          <w:szCs w:val="28"/>
          <w:u w:val="single"/>
        </w:rPr>
        <w:t>Annexe 4</w:t>
      </w:r>
    </w:p>
    <w:p w:rsidR="004F14A1" w:rsidRDefault="004F14A1" w:rsidP="00F46DB7">
      <w:pPr>
        <w:jc w:val="center"/>
        <w:rPr>
          <w:b/>
          <w:sz w:val="28"/>
          <w:szCs w:val="28"/>
          <w:u w:val="single"/>
        </w:rPr>
      </w:pPr>
    </w:p>
    <w:p w:rsidR="00F46DB7" w:rsidRPr="00D35B42" w:rsidRDefault="00F46DB7" w:rsidP="00F46DB7">
      <w:pPr>
        <w:jc w:val="center"/>
        <w:rPr>
          <w:b/>
          <w:sz w:val="28"/>
          <w:szCs w:val="28"/>
          <w:u w:val="single"/>
        </w:rPr>
      </w:pPr>
      <w:r w:rsidRPr="00D35B42">
        <w:rPr>
          <w:b/>
          <w:sz w:val="28"/>
          <w:szCs w:val="28"/>
          <w:u w:val="single"/>
        </w:rPr>
        <w:t xml:space="preserve">Fiche d’évaluation </w:t>
      </w:r>
      <w:r>
        <w:rPr>
          <w:b/>
          <w:sz w:val="28"/>
          <w:szCs w:val="28"/>
          <w:u w:val="single"/>
        </w:rPr>
        <w:t xml:space="preserve">individuelle </w:t>
      </w:r>
      <w:r w:rsidRPr="00D35B42">
        <w:rPr>
          <w:b/>
          <w:sz w:val="28"/>
          <w:szCs w:val="28"/>
          <w:u w:val="single"/>
        </w:rPr>
        <w:t>de l</w:t>
      </w:r>
      <w:r>
        <w:rPr>
          <w:b/>
          <w:sz w:val="28"/>
          <w:szCs w:val="28"/>
          <w:u w:val="single"/>
        </w:rPr>
        <w:t>a formation au protocole de suivi zones humides</w:t>
      </w:r>
    </w:p>
    <w:p w:rsidR="00F46DB7" w:rsidRDefault="00F46DB7" w:rsidP="00F46DB7">
      <w:pPr>
        <w:jc w:val="center"/>
        <w:rPr>
          <w:b/>
          <w:bCs/>
          <w:color w:val="FF0000"/>
          <w:sz w:val="28"/>
          <w:szCs w:val="28"/>
        </w:rPr>
      </w:pPr>
    </w:p>
    <w:p w:rsidR="00F46DB7" w:rsidRPr="00884FE0" w:rsidRDefault="00F46DB7" w:rsidP="00F46DB7">
      <w:pPr>
        <w:jc w:val="center"/>
        <w:rPr>
          <w:b/>
          <w:bCs/>
          <w:sz w:val="28"/>
          <w:szCs w:val="28"/>
        </w:rPr>
      </w:pPr>
      <w:r w:rsidRPr="00884FE0">
        <w:rPr>
          <w:b/>
          <w:bCs/>
          <w:sz w:val="28"/>
          <w:szCs w:val="28"/>
        </w:rPr>
        <w:t>Projet : Les Sentinelles des Zones Humides au Maghreb</w:t>
      </w:r>
    </w:p>
    <w:p w:rsidR="00F46DB7" w:rsidRDefault="00F46DB7" w:rsidP="00F46DB7"/>
    <w:p w:rsidR="00F46DB7" w:rsidRPr="00847DFA" w:rsidRDefault="00F46DB7" w:rsidP="00F46DB7">
      <w:pPr>
        <w:pBdr>
          <w:top w:val="single" w:sz="4" w:space="1" w:color="auto"/>
          <w:left w:val="single" w:sz="4" w:space="18" w:color="auto"/>
          <w:bottom w:val="single" w:sz="4" w:space="1" w:color="auto"/>
          <w:right w:val="single" w:sz="4" w:space="4" w:color="auto"/>
        </w:pBdr>
        <w:jc w:val="center"/>
        <w:rPr>
          <w:rFonts w:ascii="Comic Sans MS" w:eastAsia="Calibri" w:hAnsi="Comic Sans MS" w:cs="Arial"/>
        </w:rPr>
      </w:pPr>
      <w:r>
        <w:rPr>
          <w:rFonts w:ascii="Comic Sans MS" w:eastAsia="Calibri" w:hAnsi="Comic Sans MS" w:cs="Arial"/>
        </w:rPr>
        <w:t>Formation protocole de suivi indicateurs - Rabat, Maroc, 14-17 novembre 2016</w:t>
      </w:r>
    </w:p>
    <w:p w:rsidR="00F46DB7" w:rsidRDefault="00F46DB7" w:rsidP="00F46DB7"/>
    <w:p w:rsidR="00F46DB7" w:rsidRDefault="00F46DB7" w:rsidP="00F46DB7"/>
    <w:p w:rsidR="00F46DB7" w:rsidRPr="0010169C" w:rsidRDefault="00F46DB7" w:rsidP="00F46DB7">
      <w:pPr>
        <w:rPr>
          <w:b/>
          <w:sz w:val="28"/>
          <w:szCs w:val="28"/>
        </w:rPr>
      </w:pPr>
      <w:r w:rsidRPr="0010169C">
        <w:rPr>
          <w:b/>
          <w:sz w:val="28"/>
          <w:szCs w:val="28"/>
        </w:rPr>
        <w:t xml:space="preserve">Cocher si vous </w:t>
      </w:r>
      <w:proofErr w:type="gramStart"/>
      <w:r w:rsidRPr="0010169C">
        <w:rPr>
          <w:b/>
          <w:sz w:val="28"/>
          <w:szCs w:val="28"/>
        </w:rPr>
        <w:t>êtes:</w:t>
      </w:r>
      <w:proofErr w:type="gramEnd"/>
    </w:p>
    <w:p w:rsidR="00F46DB7" w:rsidRPr="0010169C" w:rsidRDefault="00C850EB" w:rsidP="00F46DB7">
      <w:pPr>
        <w:rPr>
          <w:b/>
          <w:sz w:val="28"/>
          <w:szCs w:val="28"/>
        </w:rPr>
      </w:pPr>
      <w:r>
        <w:rPr>
          <w:b/>
          <w:noProof/>
          <w:sz w:val="28"/>
          <w:szCs w:val="28"/>
          <w:lang w:eastAsia="fr-FR"/>
        </w:rPr>
        <w:pict>
          <v:roundrect id="_x0000_s1026" style="position:absolute;margin-left:106.15pt;margin-top:16.7pt;width:37.5pt;height:21.75pt;z-index:251660288" arcsize="10923f"/>
        </w:pict>
      </w:r>
    </w:p>
    <w:p w:rsidR="00F46DB7" w:rsidRPr="0010169C" w:rsidRDefault="00F46DB7" w:rsidP="00F46DB7">
      <w:pPr>
        <w:rPr>
          <w:b/>
          <w:sz w:val="28"/>
          <w:szCs w:val="28"/>
        </w:rPr>
      </w:pPr>
      <w:r w:rsidRPr="0010169C">
        <w:rPr>
          <w:b/>
          <w:sz w:val="28"/>
          <w:szCs w:val="28"/>
        </w:rPr>
        <w:t>Association</w:t>
      </w:r>
    </w:p>
    <w:p w:rsidR="00F46DB7" w:rsidRPr="0010169C" w:rsidRDefault="00F46DB7" w:rsidP="00F46DB7">
      <w:pPr>
        <w:rPr>
          <w:b/>
          <w:sz w:val="28"/>
          <w:szCs w:val="28"/>
        </w:rPr>
      </w:pPr>
    </w:p>
    <w:p w:rsidR="00F46DB7" w:rsidRPr="0010169C" w:rsidRDefault="00C850EB" w:rsidP="00F46DB7">
      <w:pPr>
        <w:rPr>
          <w:b/>
          <w:sz w:val="28"/>
          <w:szCs w:val="28"/>
        </w:rPr>
      </w:pPr>
      <w:r>
        <w:rPr>
          <w:b/>
          <w:noProof/>
          <w:sz w:val="28"/>
          <w:szCs w:val="28"/>
          <w:lang w:eastAsia="fr-FR"/>
        </w:rPr>
        <w:pict>
          <v:roundrect id="_x0000_s1027" style="position:absolute;margin-left:106.15pt;margin-top:.7pt;width:37.5pt;height:21.75pt;z-index:251661312" arcsize="10923f"/>
        </w:pict>
      </w:r>
      <w:r w:rsidR="00F46DB7" w:rsidRPr="0010169C">
        <w:rPr>
          <w:b/>
          <w:sz w:val="28"/>
          <w:szCs w:val="28"/>
        </w:rPr>
        <w:t>HCEFLD</w:t>
      </w:r>
    </w:p>
    <w:p w:rsidR="00F46DB7" w:rsidRPr="0010169C" w:rsidRDefault="00F46DB7" w:rsidP="00F46DB7">
      <w:pPr>
        <w:rPr>
          <w:b/>
          <w:sz w:val="28"/>
          <w:szCs w:val="28"/>
        </w:rPr>
      </w:pPr>
    </w:p>
    <w:p w:rsidR="00F46DB7" w:rsidRPr="0010169C" w:rsidRDefault="00C850EB" w:rsidP="00F46DB7">
      <w:pPr>
        <w:rPr>
          <w:b/>
          <w:sz w:val="28"/>
          <w:szCs w:val="28"/>
        </w:rPr>
      </w:pPr>
      <w:r>
        <w:rPr>
          <w:b/>
          <w:noProof/>
          <w:sz w:val="28"/>
          <w:szCs w:val="28"/>
          <w:lang w:eastAsia="fr-FR"/>
        </w:rPr>
        <w:pict>
          <v:roundrect id="_x0000_s1028" style="position:absolute;margin-left:106.15pt;margin-top:2.5pt;width:37.5pt;height:21.75pt;z-index:251662336" arcsize="10923f"/>
        </w:pict>
      </w:r>
      <w:r w:rsidR="00F46DB7" w:rsidRPr="0010169C">
        <w:rPr>
          <w:b/>
          <w:sz w:val="28"/>
          <w:szCs w:val="28"/>
        </w:rPr>
        <w:t>Etudiant</w:t>
      </w:r>
    </w:p>
    <w:p w:rsidR="00F46DB7" w:rsidRDefault="00F46DB7" w:rsidP="00F46DB7">
      <w:pPr>
        <w:rPr>
          <w:b/>
          <w:sz w:val="28"/>
          <w:szCs w:val="28"/>
          <w:u w:val="single"/>
        </w:rPr>
      </w:pPr>
    </w:p>
    <w:p w:rsidR="00F46DB7" w:rsidRPr="0010169C" w:rsidRDefault="00F46DB7" w:rsidP="00F46DB7">
      <w:pPr>
        <w:rPr>
          <w:b/>
          <w:sz w:val="28"/>
          <w:szCs w:val="28"/>
          <w:u w:val="single"/>
        </w:rPr>
      </w:pPr>
    </w:p>
    <w:p w:rsidR="00F46DB7" w:rsidRPr="0040222B" w:rsidRDefault="00F46DB7" w:rsidP="00F46DB7">
      <w:pPr>
        <w:rPr>
          <w:b/>
          <w:sz w:val="28"/>
          <w:szCs w:val="28"/>
          <w:u w:val="single"/>
        </w:rPr>
      </w:pPr>
      <w:r w:rsidRPr="0040222B">
        <w:rPr>
          <w:b/>
          <w:sz w:val="28"/>
          <w:szCs w:val="28"/>
          <w:u w:val="single"/>
        </w:rPr>
        <w:t>Logistique</w:t>
      </w:r>
    </w:p>
    <w:p w:rsidR="00F46DB7" w:rsidRDefault="00F46DB7" w:rsidP="00F46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1260"/>
        <w:gridCol w:w="1260"/>
      </w:tblGrid>
      <w:tr w:rsidR="00F46DB7" w:rsidRPr="00961E01" w:rsidTr="00FC7A55">
        <w:tc>
          <w:tcPr>
            <w:tcW w:w="4968" w:type="dxa"/>
          </w:tcPr>
          <w:p w:rsidR="00F46DB7" w:rsidRPr="00961E01" w:rsidRDefault="00F46DB7" w:rsidP="00FC7A55">
            <w:pPr>
              <w:rPr>
                <w:b/>
              </w:rPr>
            </w:pPr>
            <w:r w:rsidRPr="00961E01">
              <w:rPr>
                <w:b/>
              </w:rPr>
              <w:t>Indicateurs</w:t>
            </w:r>
          </w:p>
        </w:tc>
        <w:tc>
          <w:tcPr>
            <w:tcW w:w="1440" w:type="dxa"/>
          </w:tcPr>
          <w:p w:rsidR="00F46DB7" w:rsidRPr="00961E01" w:rsidRDefault="00F46DB7" w:rsidP="00FC7A55">
            <w:pPr>
              <w:rPr>
                <w:b/>
              </w:rPr>
            </w:pPr>
            <w:r w:rsidRPr="00961E01">
              <w:rPr>
                <w:b/>
              </w:rPr>
              <w:t>Bon</w:t>
            </w:r>
          </w:p>
        </w:tc>
        <w:tc>
          <w:tcPr>
            <w:tcW w:w="1260" w:type="dxa"/>
          </w:tcPr>
          <w:p w:rsidR="00F46DB7" w:rsidRPr="00961E01" w:rsidRDefault="00F46DB7" w:rsidP="00FC7A55">
            <w:pPr>
              <w:rPr>
                <w:b/>
              </w:rPr>
            </w:pPr>
            <w:r w:rsidRPr="00961E01">
              <w:rPr>
                <w:b/>
              </w:rPr>
              <w:t>Moyen</w:t>
            </w:r>
          </w:p>
        </w:tc>
        <w:tc>
          <w:tcPr>
            <w:tcW w:w="1260" w:type="dxa"/>
          </w:tcPr>
          <w:p w:rsidR="00F46DB7" w:rsidRPr="00961E01" w:rsidRDefault="00F46DB7" w:rsidP="00FC7A55">
            <w:pPr>
              <w:rPr>
                <w:b/>
              </w:rPr>
            </w:pPr>
            <w:r w:rsidRPr="00961E01">
              <w:rPr>
                <w:b/>
              </w:rPr>
              <w:t>Faible</w:t>
            </w:r>
          </w:p>
        </w:tc>
      </w:tr>
      <w:tr w:rsidR="00F46DB7" w:rsidRPr="00961E01" w:rsidTr="00FC7A55">
        <w:tc>
          <w:tcPr>
            <w:tcW w:w="4968" w:type="dxa"/>
          </w:tcPr>
          <w:p w:rsidR="00F46DB7" w:rsidRPr="00961E01" w:rsidRDefault="00F46DB7" w:rsidP="00FC7A55">
            <w:r w:rsidRPr="00961E01">
              <w:t>Qualité de l’organisation de la séance</w:t>
            </w:r>
          </w:p>
        </w:tc>
        <w:tc>
          <w:tcPr>
            <w:tcW w:w="1440" w:type="dxa"/>
          </w:tcPr>
          <w:p w:rsidR="00F46DB7" w:rsidRPr="00961E01" w:rsidRDefault="00F46DB7" w:rsidP="00FC7A55"/>
        </w:tc>
        <w:tc>
          <w:tcPr>
            <w:tcW w:w="1260" w:type="dxa"/>
          </w:tcPr>
          <w:p w:rsidR="00F46DB7" w:rsidRPr="00961E01" w:rsidRDefault="00F46DB7" w:rsidP="00FC7A55"/>
        </w:tc>
        <w:tc>
          <w:tcPr>
            <w:tcW w:w="1260" w:type="dxa"/>
          </w:tcPr>
          <w:p w:rsidR="00F46DB7" w:rsidRPr="00961E01" w:rsidRDefault="00F46DB7" w:rsidP="00FC7A55"/>
        </w:tc>
      </w:tr>
      <w:tr w:rsidR="00F46DB7" w:rsidRPr="00961E01" w:rsidTr="00FC7A55">
        <w:tc>
          <w:tcPr>
            <w:tcW w:w="4968" w:type="dxa"/>
          </w:tcPr>
          <w:p w:rsidR="00F46DB7" w:rsidRPr="00961E01" w:rsidRDefault="00F46DB7" w:rsidP="00FC7A55">
            <w:r w:rsidRPr="00961E01">
              <w:t>Qualité de l’hébergement</w:t>
            </w:r>
          </w:p>
        </w:tc>
        <w:tc>
          <w:tcPr>
            <w:tcW w:w="1440" w:type="dxa"/>
          </w:tcPr>
          <w:p w:rsidR="00F46DB7" w:rsidRPr="00961E01" w:rsidRDefault="00F46DB7" w:rsidP="00FC7A55"/>
        </w:tc>
        <w:tc>
          <w:tcPr>
            <w:tcW w:w="1260" w:type="dxa"/>
          </w:tcPr>
          <w:p w:rsidR="00F46DB7" w:rsidRPr="00961E01" w:rsidRDefault="00F46DB7" w:rsidP="00FC7A55"/>
        </w:tc>
        <w:tc>
          <w:tcPr>
            <w:tcW w:w="1260" w:type="dxa"/>
          </w:tcPr>
          <w:p w:rsidR="00F46DB7" w:rsidRPr="00961E01" w:rsidRDefault="00F46DB7" w:rsidP="00FC7A55"/>
        </w:tc>
      </w:tr>
      <w:tr w:rsidR="00F46DB7" w:rsidRPr="00961E01" w:rsidTr="00FC7A55">
        <w:tc>
          <w:tcPr>
            <w:tcW w:w="4968" w:type="dxa"/>
          </w:tcPr>
          <w:p w:rsidR="00F46DB7" w:rsidRPr="00961E01" w:rsidRDefault="00F46DB7" w:rsidP="00FC7A55">
            <w:r w:rsidRPr="00961E01">
              <w:t>Qualité des repas</w:t>
            </w:r>
          </w:p>
        </w:tc>
        <w:tc>
          <w:tcPr>
            <w:tcW w:w="1440" w:type="dxa"/>
          </w:tcPr>
          <w:p w:rsidR="00F46DB7" w:rsidRPr="00961E01" w:rsidRDefault="00F46DB7" w:rsidP="00FC7A55"/>
        </w:tc>
        <w:tc>
          <w:tcPr>
            <w:tcW w:w="1260" w:type="dxa"/>
          </w:tcPr>
          <w:p w:rsidR="00F46DB7" w:rsidRPr="00961E01" w:rsidRDefault="00F46DB7" w:rsidP="00FC7A55"/>
        </w:tc>
        <w:tc>
          <w:tcPr>
            <w:tcW w:w="1260" w:type="dxa"/>
          </w:tcPr>
          <w:p w:rsidR="00F46DB7" w:rsidRPr="00961E01" w:rsidRDefault="00F46DB7" w:rsidP="00FC7A55"/>
        </w:tc>
      </w:tr>
      <w:tr w:rsidR="00F46DB7" w:rsidRPr="00961E01" w:rsidTr="00FC7A55">
        <w:tc>
          <w:tcPr>
            <w:tcW w:w="4968" w:type="dxa"/>
          </w:tcPr>
          <w:p w:rsidR="00F46DB7" w:rsidRPr="00961E01" w:rsidRDefault="00F46DB7" w:rsidP="00FC7A55">
            <w:r w:rsidRPr="00961E01">
              <w:t>Qualité de la gestion du temps</w:t>
            </w:r>
          </w:p>
        </w:tc>
        <w:tc>
          <w:tcPr>
            <w:tcW w:w="1440" w:type="dxa"/>
          </w:tcPr>
          <w:p w:rsidR="00F46DB7" w:rsidRPr="00961E01" w:rsidRDefault="00F46DB7" w:rsidP="00FC7A55"/>
        </w:tc>
        <w:tc>
          <w:tcPr>
            <w:tcW w:w="1260" w:type="dxa"/>
          </w:tcPr>
          <w:p w:rsidR="00F46DB7" w:rsidRPr="00961E01" w:rsidRDefault="00F46DB7" w:rsidP="00FC7A55"/>
        </w:tc>
        <w:tc>
          <w:tcPr>
            <w:tcW w:w="1260" w:type="dxa"/>
          </w:tcPr>
          <w:p w:rsidR="00F46DB7" w:rsidRPr="00961E01" w:rsidRDefault="00F46DB7" w:rsidP="00FC7A55"/>
        </w:tc>
      </w:tr>
      <w:tr w:rsidR="00F46DB7" w:rsidRPr="00961E01" w:rsidTr="00FC7A55">
        <w:tc>
          <w:tcPr>
            <w:tcW w:w="4968" w:type="dxa"/>
          </w:tcPr>
          <w:p w:rsidR="00F46DB7" w:rsidRPr="00961E01" w:rsidRDefault="00F46DB7" w:rsidP="00FC7A55">
            <w:r w:rsidRPr="00961E01">
              <w:t xml:space="preserve">Qualité de la salle </w:t>
            </w:r>
          </w:p>
        </w:tc>
        <w:tc>
          <w:tcPr>
            <w:tcW w:w="1440" w:type="dxa"/>
          </w:tcPr>
          <w:p w:rsidR="00F46DB7" w:rsidRPr="00961E01" w:rsidRDefault="00F46DB7" w:rsidP="00FC7A55"/>
        </w:tc>
        <w:tc>
          <w:tcPr>
            <w:tcW w:w="1260" w:type="dxa"/>
          </w:tcPr>
          <w:p w:rsidR="00F46DB7" w:rsidRPr="00961E01" w:rsidRDefault="00F46DB7" w:rsidP="00FC7A55"/>
        </w:tc>
        <w:tc>
          <w:tcPr>
            <w:tcW w:w="1260" w:type="dxa"/>
          </w:tcPr>
          <w:p w:rsidR="00F46DB7" w:rsidRPr="00961E01" w:rsidRDefault="00F46DB7" w:rsidP="00FC7A55"/>
        </w:tc>
      </w:tr>
      <w:tr w:rsidR="00F46DB7" w:rsidRPr="00961E01" w:rsidTr="00FC7A55">
        <w:tc>
          <w:tcPr>
            <w:tcW w:w="4968" w:type="dxa"/>
          </w:tcPr>
          <w:p w:rsidR="00F46DB7" w:rsidRPr="00961E01" w:rsidRDefault="00F46DB7" w:rsidP="00FC7A55">
            <w:r w:rsidRPr="00961E01">
              <w:t xml:space="preserve">Langage/traduction </w:t>
            </w:r>
          </w:p>
        </w:tc>
        <w:tc>
          <w:tcPr>
            <w:tcW w:w="1440" w:type="dxa"/>
          </w:tcPr>
          <w:p w:rsidR="00F46DB7" w:rsidRPr="00961E01" w:rsidRDefault="00F46DB7" w:rsidP="00FC7A55"/>
        </w:tc>
        <w:tc>
          <w:tcPr>
            <w:tcW w:w="1260" w:type="dxa"/>
          </w:tcPr>
          <w:p w:rsidR="00F46DB7" w:rsidRPr="00961E01" w:rsidRDefault="00F46DB7" w:rsidP="00FC7A55"/>
        </w:tc>
        <w:tc>
          <w:tcPr>
            <w:tcW w:w="1260" w:type="dxa"/>
          </w:tcPr>
          <w:p w:rsidR="00F46DB7" w:rsidRPr="00961E01" w:rsidRDefault="00F46DB7" w:rsidP="00FC7A55"/>
        </w:tc>
      </w:tr>
    </w:tbl>
    <w:p w:rsidR="00F46DB7" w:rsidRDefault="00F46DB7" w:rsidP="00F46DB7"/>
    <w:p w:rsidR="00F46DB7" w:rsidRPr="00336E46" w:rsidRDefault="00F46DB7" w:rsidP="00F46DB7"/>
    <w:p w:rsidR="00F46DB7" w:rsidRPr="00336E46" w:rsidRDefault="00F46DB7" w:rsidP="00F46DB7">
      <w:r w:rsidRPr="00336E46">
        <w:rPr>
          <w:u w:val="single"/>
        </w:rPr>
        <w:t xml:space="preserve">Temps consacré à cette </w:t>
      </w:r>
      <w:r>
        <w:rPr>
          <w:u w:val="single"/>
        </w:rPr>
        <w:t>séance</w:t>
      </w:r>
      <w:r w:rsidRPr="00336E46">
        <w:t> : suffisant, trop long, trop court</w:t>
      </w:r>
    </w:p>
    <w:p w:rsidR="00F46DB7" w:rsidRDefault="00F46DB7" w:rsidP="00F46DB7"/>
    <w:p w:rsidR="00F46DB7" w:rsidRPr="00336E46" w:rsidRDefault="00F46DB7" w:rsidP="00F46DB7"/>
    <w:p w:rsidR="00F46DB7" w:rsidRPr="00336E46" w:rsidRDefault="00F46DB7" w:rsidP="00F46DB7">
      <w:pPr>
        <w:rPr>
          <w:i/>
          <w:u w:val="single"/>
        </w:rPr>
      </w:pPr>
      <w:r w:rsidRPr="00336E46">
        <w:rPr>
          <w:i/>
          <w:u w:val="single"/>
        </w:rPr>
        <w:t xml:space="preserve">Vos recommandations pour une prochaine </w:t>
      </w:r>
      <w:r>
        <w:rPr>
          <w:i/>
          <w:u w:val="single"/>
        </w:rPr>
        <w:t>séance/</w:t>
      </w:r>
      <w:r w:rsidRPr="00336E46">
        <w:rPr>
          <w:i/>
          <w:u w:val="single"/>
        </w:rPr>
        <w:t>formation</w:t>
      </w:r>
    </w:p>
    <w:p w:rsidR="00F46DB7" w:rsidRPr="00336E46" w:rsidRDefault="00F46DB7" w:rsidP="00F46DB7">
      <w:r w:rsidRPr="00336E46">
        <w:t>............................................................................................................................................................................................................................................................................................................................................................................................................................................................................................................................................................................................................................</w:t>
      </w:r>
    </w:p>
    <w:p w:rsidR="00F46DB7" w:rsidRDefault="00F46DB7" w:rsidP="00F46DB7"/>
    <w:p w:rsidR="00F46DB7" w:rsidRPr="0040222B" w:rsidRDefault="00F46DB7" w:rsidP="00F46DB7">
      <w:pPr>
        <w:rPr>
          <w:b/>
          <w:sz w:val="28"/>
          <w:szCs w:val="28"/>
          <w:u w:val="single"/>
        </w:rPr>
      </w:pPr>
      <w:r w:rsidRPr="0040222B">
        <w:rPr>
          <w:b/>
          <w:sz w:val="28"/>
          <w:szCs w:val="28"/>
          <w:u w:val="single"/>
        </w:rPr>
        <w:t>Méthode pour le déroulement de la séance</w:t>
      </w:r>
    </w:p>
    <w:p w:rsidR="00F46DB7" w:rsidRDefault="00F46DB7" w:rsidP="00F46D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1260"/>
        <w:gridCol w:w="1080"/>
      </w:tblGrid>
      <w:tr w:rsidR="00F46DB7" w:rsidRPr="00961E01" w:rsidTr="00FC7A55">
        <w:tc>
          <w:tcPr>
            <w:tcW w:w="5688" w:type="dxa"/>
          </w:tcPr>
          <w:p w:rsidR="00F46DB7" w:rsidRPr="00961E01" w:rsidRDefault="00F46DB7" w:rsidP="00FC7A55">
            <w:pPr>
              <w:rPr>
                <w:b/>
                <w:sz w:val="21"/>
                <w:szCs w:val="21"/>
              </w:rPr>
            </w:pPr>
            <w:r w:rsidRPr="00961E01">
              <w:rPr>
                <w:b/>
                <w:sz w:val="21"/>
                <w:szCs w:val="21"/>
              </w:rPr>
              <w:lastRenderedPageBreak/>
              <w:t>Indicateurs</w:t>
            </w:r>
          </w:p>
        </w:tc>
        <w:tc>
          <w:tcPr>
            <w:tcW w:w="900" w:type="dxa"/>
          </w:tcPr>
          <w:p w:rsidR="00F46DB7" w:rsidRPr="00961E01" w:rsidRDefault="00F46DB7" w:rsidP="00FC7A55">
            <w:pPr>
              <w:rPr>
                <w:b/>
                <w:sz w:val="21"/>
                <w:szCs w:val="21"/>
              </w:rPr>
            </w:pPr>
            <w:r w:rsidRPr="00961E01">
              <w:rPr>
                <w:b/>
                <w:sz w:val="21"/>
                <w:szCs w:val="21"/>
              </w:rPr>
              <w:t>Bon</w:t>
            </w:r>
          </w:p>
        </w:tc>
        <w:tc>
          <w:tcPr>
            <w:tcW w:w="1260" w:type="dxa"/>
          </w:tcPr>
          <w:p w:rsidR="00F46DB7" w:rsidRPr="00961E01" w:rsidRDefault="00F46DB7" w:rsidP="00FC7A55">
            <w:pPr>
              <w:rPr>
                <w:b/>
                <w:sz w:val="21"/>
                <w:szCs w:val="21"/>
              </w:rPr>
            </w:pPr>
            <w:r w:rsidRPr="00961E01">
              <w:rPr>
                <w:b/>
                <w:sz w:val="21"/>
                <w:szCs w:val="21"/>
              </w:rPr>
              <w:t>Moyen</w:t>
            </w:r>
          </w:p>
        </w:tc>
        <w:tc>
          <w:tcPr>
            <w:tcW w:w="1080" w:type="dxa"/>
          </w:tcPr>
          <w:p w:rsidR="00F46DB7" w:rsidRPr="00961E01" w:rsidRDefault="00F46DB7" w:rsidP="00FC7A55">
            <w:pPr>
              <w:rPr>
                <w:b/>
                <w:sz w:val="21"/>
                <w:szCs w:val="21"/>
              </w:rPr>
            </w:pPr>
            <w:r w:rsidRPr="00961E01">
              <w:rPr>
                <w:b/>
                <w:sz w:val="21"/>
                <w:szCs w:val="21"/>
              </w:rPr>
              <w:t>Faible</w:t>
            </w:r>
          </w:p>
        </w:tc>
      </w:tr>
      <w:tr w:rsidR="00F46DB7" w:rsidRPr="00961E01" w:rsidTr="00FC7A55">
        <w:tc>
          <w:tcPr>
            <w:tcW w:w="5688" w:type="dxa"/>
          </w:tcPr>
          <w:p w:rsidR="00F46DB7" w:rsidRPr="00961E01" w:rsidRDefault="00F46DB7" w:rsidP="00FC7A55">
            <w:pPr>
              <w:rPr>
                <w:sz w:val="21"/>
                <w:szCs w:val="21"/>
              </w:rPr>
            </w:pPr>
            <w:r w:rsidRPr="00961E01">
              <w:rPr>
                <w:sz w:val="21"/>
                <w:szCs w:val="21"/>
              </w:rPr>
              <w:t>Nature participative et interactive</w:t>
            </w:r>
          </w:p>
        </w:tc>
        <w:tc>
          <w:tcPr>
            <w:tcW w:w="900" w:type="dxa"/>
          </w:tcPr>
          <w:p w:rsidR="00F46DB7" w:rsidRPr="00961E01" w:rsidRDefault="00F46DB7" w:rsidP="00FC7A55">
            <w:pPr>
              <w:rPr>
                <w:sz w:val="21"/>
                <w:szCs w:val="21"/>
              </w:rPr>
            </w:pPr>
          </w:p>
        </w:tc>
        <w:tc>
          <w:tcPr>
            <w:tcW w:w="1260" w:type="dxa"/>
          </w:tcPr>
          <w:p w:rsidR="00F46DB7" w:rsidRPr="00961E01" w:rsidRDefault="00F46DB7" w:rsidP="00FC7A55">
            <w:pPr>
              <w:rPr>
                <w:sz w:val="21"/>
                <w:szCs w:val="21"/>
              </w:rPr>
            </w:pPr>
          </w:p>
        </w:tc>
        <w:tc>
          <w:tcPr>
            <w:tcW w:w="1080" w:type="dxa"/>
          </w:tcPr>
          <w:p w:rsidR="00F46DB7" w:rsidRPr="00961E01" w:rsidRDefault="00F46DB7" w:rsidP="00FC7A55">
            <w:pPr>
              <w:rPr>
                <w:sz w:val="21"/>
                <w:szCs w:val="21"/>
              </w:rPr>
            </w:pPr>
          </w:p>
        </w:tc>
      </w:tr>
      <w:tr w:rsidR="00F46DB7" w:rsidRPr="00961E01" w:rsidTr="00FC7A55">
        <w:tc>
          <w:tcPr>
            <w:tcW w:w="5688" w:type="dxa"/>
          </w:tcPr>
          <w:p w:rsidR="00F46DB7" w:rsidRPr="00961E01" w:rsidRDefault="00F46DB7" w:rsidP="00FC7A55">
            <w:pPr>
              <w:rPr>
                <w:sz w:val="21"/>
                <w:szCs w:val="21"/>
              </w:rPr>
            </w:pPr>
            <w:r w:rsidRPr="00961E01">
              <w:rPr>
                <w:sz w:val="21"/>
                <w:szCs w:val="21"/>
              </w:rPr>
              <w:t>La nature des supports didactiques et des interventions orales</w:t>
            </w:r>
          </w:p>
        </w:tc>
        <w:tc>
          <w:tcPr>
            <w:tcW w:w="900" w:type="dxa"/>
          </w:tcPr>
          <w:p w:rsidR="00F46DB7" w:rsidRPr="00961E01" w:rsidRDefault="00F46DB7" w:rsidP="00FC7A55">
            <w:pPr>
              <w:rPr>
                <w:sz w:val="21"/>
                <w:szCs w:val="21"/>
              </w:rPr>
            </w:pPr>
          </w:p>
        </w:tc>
        <w:tc>
          <w:tcPr>
            <w:tcW w:w="1260" w:type="dxa"/>
          </w:tcPr>
          <w:p w:rsidR="00F46DB7" w:rsidRPr="00961E01" w:rsidRDefault="00F46DB7" w:rsidP="00FC7A55">
            <w:pPr>
              <w:rPr>
                <w:sz w:val="21"/>
                <w:szCs w:val="21"/>
              </w:rPr>
            </w:pPr>
          </w:p>
        </w:tc>
        <w:tc>
          <w:tcPr>
            <w:tcW w:w="1080" w:type="dxa"/>
          </w:tcPr>
          <w:p w:rsidR="00F46DB7" w:rsidRPr="00961E01" w:rsidRDefault="00F46DB7" w:rsidP="00FC7A55">
            <w:pPr>
              <w:rPr>
                <w:sz w:val="21"/>
                <w:szCs w:val="21"/>
              </w:rPr>
            </w:pPr>
          </w:p>
        </w:tc>
      </w:tr>
      <w:tr w:rsidR="00F46DB7" w:rsidRPr="00961E01" w:rsidTr="00FC7A55">
        <w:tc>
          <w:tcPr>
            <w:tcW w:w="5688" w:type="dxa"/>
          </w:tcPr>
          <w:p w:rsidR="00F46DB7" w:rsidRPr="00961E01" w:rsidRDefault="00F46DB7" w:rsidP="00FC7A55">
            <w:pPr>
              <w:rPr>
                <w:sz w:val="21"/>
                <w:szCs w:val="21"/>
              </w:rPr>
            </w:pPr>
            <w:r w:rsidRPr="00961E01">
              <w:rPr>
                <w:sz w:val="21"/>
                <w:szCs w:val="21"/>
              </w:rPr>
              <w:t>Groupes de travail</w:t>
            </w:r>
            <w:r>
              <w:rPr>
                <w:sz w:val="21"/>
                <w:szCs w:val="21"/>
              </w:rPr>
              <w:t xml:space="preserve"> et/ou visite de terrain</w:t>
            </w:r>
          </w:p>
        </w:tc>
        <w:tc>
          <w:tcPr>
            <w:tcW w:w="900" w:type="dxa"/>
          </w:tcPr>
          <w:p w:rsidR="00F46DB7" w:rsidRPr="00961E01" w:rsidRDefault="00F46DB7" w:rsidP="00FC7A55">
            <w:pPr>
              <w:rPr>
                <w:sz w:val="21"/>
                <w:szCs w:val="21"/>
              </w:rPr>
            </w:pPr>
          </w:p>
        </w:tc>
        <w:tc>
          <w:tcPr>
            <w:tcW w:w="1260" w:type="dxa"/>
          </w:tcPr>
          <w:p w:rsidR="00F46DB7" w:rsidRPr="00961E01" w:rsidRDefault="00F46DB7" w:rsidP="00FC7A55">
            <w:pPr>
              <w:rPr>
                <w:sz w:val="21"/>
                <w:szCs w:val="21"/>
              </w:rPr>
            </w:pPr>
          </w:p>
        </w:tc>
        <w:tc>
          <w:tcPr>
            <w:tcW w:w="1080" w:type="dxa"/>
          </w:tcPr>
          <w:p w:rsidR="00F46DB7" w:rsidRPr="00961E01" w:rsidRDefault="00F46DB7" w:rsidP="00FC7A55">
            <w:pPr>
              <w:rPr>
                <w:sz w:val="21"/>
                <w:szCs w:val="21"/>
              </w:rPr>
            </w:pPr>
          </w:p>
        </w:tc>
      </w:tr>
    </w:tbl>
    <w:p w:rsidR="00F46DB7" w:rsidRPr="00336E46" w:rsidRDefault="00F46DB7" w:rsidP="00F46DB7">
      <w:pPr>
        <w:rPr>
          <w:sz w:val="21"/>
          <w:szCs w:val="21"/>
        </w:rPr>
      </w:pPr>
    </w:p>
    <w:p w:rsidR="00F46DB7" w:rsidRDefault="00F46DB7" w:rsidP="00F46DB7">
      <w:pPr>
        <w:rPr>
          <w:i/>
          <w:sz w:val="21"/>
          <w:szCs w:val="21"/>
          <w:u w:val="single"/>
        </w:rPr>
      </w:pPr>
      <w:r w:rsidRPr="00336E46">
        <w:rPr>
          <w:i/>
          <w:sz w:val="21"/>
          <w:szCs w:val="21"/>
          <w:u w:val="single"/>
        </w:rPr>
        <w:t>Vos recommandations</w:t>
      </w:r>
    </w:p>
    <w:p w:rsidR="00F46DB7" w:rsidRPr="00336E46" w:rsidRDefault="00F46DB7" w:rsidP="00F46DB7">
      <w:pPr>
        <w:rPr>
          <w:i/>
          <w:sz w:val="21"/>
          <w:szCs w:val="21"/>
          <w:u w:val="single"/>
        </w:rPr>
      </w:pPr>
      <w:r>
        <w:rPr>
          <w:i/>
          <w:sz w:val="21"/>
          <w:szCs w:val="21"/>
          <w:u w:val="single"/>
        </w:rPr>
        <w:t xml:space="preserve"> </w:t>
      </w:r>
    </w:p>
    <w:p w:rsidR="00F46DB7" w:rsidRPr="00336E46" w:rsidRDefault="00F46DB7" w:rsidP="00F46DB7">
      <w:pPr>
        <w:rPr>
          <w:sz w:val="21"/>
          <w:szCs w:val="21"/>
        </w:rPr>
      </w:pPr>
      <w:r w:rsidRPr="00336E46">
        <w:rPr>
          <w:sz w:val="21"/>
          <w:szCs w:val="21"/>
        </w:rPr>
        <w:t>............................................................................................................................................................................................................................................................................................................................................................................................................................................................................................................................................................................................................................</w:t>
      </w:r>
    </w:p>
    <w:p w:rsidR="00F46DB7" w:rsidRDefault="00F46DB7" w:rsidP="00F46DB7">
      <w:pPr>
        <w:rPr>
          <w:sz w:val="21"/>
          <w:szCs w:val="21"/>
        </w:rPr>
      </w:pPr>
    </w:p>
    <w:p w:rsidR="00F46DB7" w:rsidRPr="00336E46" w:rsidRDefault="00F46DB7" w:rsidP="00F46DB7">
      <w:pPr>
        <w:rPr>
          <w:b/>
          <w:sz w:val="21"/>
          <w:szCs w:val="21"/>
          <w:u w:val="single"/>
        </w:rPr>
      </w:pPr>
      <w:r w:rsidRPr="00336E46">
        <w:rPr>
          <w:b/>
          <w:sz w:val="21"/>
          <w:szCs w:val="21"/>
          <w:u w:val="single"/>
        </w:rPr>
        <w:t>L</w:t>
      </w:r>
      <w:r>
        <w:rPr>
          <w:b/>
          <w:sz w:val="21"/>
          <w:szCs w:val="21"/>
          <w:u w:val="single"/>
        </w:rPr>
        <w:t>e déroulement de l'atelier</w:t>
      </w:r>
    </w:p>
    <w:p w:rsidR="00F46DB7" w:rsidRPr="00336E46" w:rsidRDefault="00F46DB7" w:rsidP="00F46DB7">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919"/>
        <w:gridCol w:w="900"/>
      </w:tblGrid>
      <w:tr w:rsidR="00F46DB7" w:rsidRPr="00C3743F" w:rsidTr="00FC7A55">
        <w:tc>
          <w:tcPr>
            <w:tcW w:w="6408" w:type="dxa"/>
          </w:tcPr>
          <w:p w:rsidR="00F46DB7" w:rsidRPr="00C3743F" w:rsidRDefault="00F46DB7" w:rsidP="00FC7A55">
            <w:pPr>
              <w:rPr>
                <w:b/>
                <w:sz w:val="24"/>
                <w:szCs w:val="24"/>
              </w:rPr>
            </w:pPr>
            <w:r w:rsidRPr="00C3743F">
              <w:rPr>
                <w:b/>
                <w:sz w:val="24"/>
                <w:szCs w:val="24"/>
              </w:rPr>
              <w:t>Indicateurs</w:t>
            </w:r>
          </w:p>
        </w:tc>
        <w:tc>
          <w:tcPr>
            <w:tcW w:w="900" w:type="dxa"/>
          </w:tcPr>
          <w:p w:rsidR="00F46DB7" w:rsidRPr="00C3743F" w:rsidRDefault="00F46DB7" w:rsidP="00FC7A55">
            <w:pPr>
              <w:rPr>
                <w:b/>
                <w:sz w:val="24"/>
                <w:szCs w:val="24"/>
              </w:rPr>
            </w:pPr>
            <w:r w:rsidRPr="00C3743F">
              <w:rPr>
                <w:b/>
                <w:sz w:val="24"/>
                <w:szCs w:val="24"/>
              </w:rPr>
              <w:t>Bon</w:t>
            </w:r>
          </w:p>
        </w:tc>
        <w:tc>
          <w:tcPr>
            <w:tcW w:w="919" w:type="dxa"/>
          </w:tcPr>
          <w:p w:rsidR="00F46DB7" w:rsidRPr="00C3743F" w:rsidRDefault="00F46DB7" w:rsidP="00FC7A55">
            <w:pPr>
              <w:rPr>
                <w:b/>
                <w:sz w:val="24"/>
                <w:szCs w:val="24"/>
              </w:rPr>
            </w:pPr>
            <w:r w:rsidRPr="00C3743F">
              <w:rPr>
                <w:b/>
                <w:sz w:val="24"/>
                <w:szCs w:val="24"/>
              </w:rPr>
              <w:t>Moyen</w:t>
            </w:r>
          </w:p>
        </w:tc>
        <w:tc>
          <w:tcPr>
            <w:tcW w:w="900" w:type="dxa"/>
          </w:tcPr>
          <w:p w:rsidR="00F46DB7" w:rsidRPr="00C3743F" w:rsidRDefault="00F46DB7" w:rsidP="00FC7A55">
            <w:pPr>
              <w:rPr>
                <w:b/>
                <w:sz w:val="24"/>
                <w:szCs w:val="24"/>
              </w:rPr>
            </w:pPr>
            <w:r w:rsidRPr="00C3743F">
              <w:rPr>
                <w:b/>
                <w:sz w:val="24"/>
                <w:szCs w:val="24"/>
              </w:rPr>
              <w:t>Faible</w:t>
            </w:r>
          </w:p>
        </w:tc>
      </w:tr>
      <w:tr w:rsidR="00F46DB7" w:rsidRPr="00C3743F" w:rsidTr="00FC7A55">
        <w:tc>
          <w:tcPr>
            <w:tcW w:w="6408" w:type="dxa"/>
          </w:tcPr>
          <w:p w:rsidR="00F46DB7" w:rsidRPr="00C3743F" w:rsidRDefault="00F46DB7" w:rsidP="00FC7A55">
            <w:pPr>
              <w:rPr>
                <w:sz w:val="24"/>
                <w:szCs w:val="24"/>
              </w:rPr>
            </w:pPr>
            <w:r w:rsidRPr="00C3743F">
              <w:rPr>
                <w:sz w:val="24"/>
                <w:szCs w:val="24"/>
              </w:rPr>
              <w:t>La formation vous a t’elle intéressée dans son ensemble ?</w:t>
            </w: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rPr>
          <w:trHeight w:val="70"/>
        </w:trPr>
        <w:tc>
          <w:tcPr>
            <w:tcW w:w="6408" w:type="dxa"/>
          </w:tcPr>
          <w:p w:rsidR="00F46DB7" w:rsidRPr="00C3743F" w:rsidRDefault="00F46DB7" w:rsidP="00FC7A55">
            <w:pPr>
              <w:rPr>
                <w:rFonts w:cs="Arial"/>
                <w:sz w:val="24"/>
                <w:szCs w:val="24"/>
              </w:rPr>
            </w:pPr>
            <w:r>
              <w:rPr>
                <w:rFonts w:cs="Arial"/>
                <w:sz w:val="24"/>
                <w:szCs w:val="24"/>
              </w:rPr>
              <w:t xml:space="preserve">I. les </w:t>
            </w:r>
            <w:proofErr w:type="gramStart"/>
            <w:r>
              <w:rPr>
                <w:rFonts w:cs="Arial"/>
                <w:sz w:val="24"/>
                <w:szCs w:val="24"/>
              </w:rPr>
              <w:t>contexte national</w:t>
            </w:r>
            <w:proofErr w:type="gramEnd"/>
            <w:r>
              <w:rPr>
                <w:rFonts w:cs="Arial"/>
                <w:sz w:val="24"/>
                <w:szCs w:val="24"/>
              </w:rPr>
              <w:t xml:space="preserve"> pour les zones humides</w:t>
            </w: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rPr>
          <w:trHeight w:val="70"/>
        </w:trPr>
        <w:tc>
          <w:tcPr>
            <w:tcW w:w="6408" w:type="dxa"/>
          </w:tcPr>
          <w:p w:rsidR="00F46DB7" w:rsidRPr="00C3743F" w:rsidRDefault="00F46DB7" w:rsidP="00FC7A55">
            <w:pPr>
              <w:rPr>
                <w:sz w:val="24"/>
                <w:szCs w:val="24"/>
              </w:rPr>
            </w:pPr>
            <w:r w:rsidRPr="00C3743F">
              <w:rPr>
                <w:rFonts w:cs="Arial"/>
                <w:sz w:val="24"/>
                <w:szCs w:val="24"/>
              </w:rPr>
              <w:t>II. Les dimensions de suivi-évaluation dans la définition internationale</w:t>
            </w:r>
            <w:r w:rsidRPr="00C3743F">
              <w:rPr>
                <w:sz w:val="24"/>
                <w:szCs w:val="24"/>
              </w:rPr>
              <w:t xml:space="preserve"> </w:t>
            </w: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c>
          <w:tcPr>
            <w:tcW w:w="6408" w:type="dxa"/>
          </w:tcPr>
          <w:p w:rsidR="00F46DB7" w:rsidRPr="00C3743F" w:rsidRDefault="00F46DB7" w:rsidP="00FC7A55">
            <w:pPr>
              <w:shd w:val="clear" w:color="auto" w:fill="FFFFFF" w:themeFill="background1"/>
              <w:ind w:right="465"/>
              <w:jc w:val="both"/>
              <w:rPr>
                <w:sz w:val="24"/>
                <w:szCs w:val="24"/>
              </w:rPr>
            </w:pPr>
            <w:r w:rsidRPr="00C3743F">
              <w:rPr>
                <w:rFonts w:eastAsia="Times New Roman" w:cs="Arial"/>
                <w:bCs/>
                <w:sz w:val="24"/>
                <w:szCs w:val="24"/>
                <w:lang w:eastAsia="fr-FR"/>
              </w:rPr>
              <w:t>II</w:t>
            </w:r>
            <w:r>
              <w:rPr>
                <w:rFonts w:eastAsia="Times New Roman" w:cs="Arial"/>
                <w:bCs/>
                <w:sz w:val="24"/>
                <w:szCs w:val="24"/>
                <w:lang w:eastAsia="fr-FR"/>
              </w:rPr>
              <w:t>I</w:t>
            </w:r>
            <w:r w:rsidRPr="00C3743F">
              <w:rPr>
                <w:rFonts w:eastAsia="Times New Roman" w:cs="Arial"/>
                <w:bCs/>
                <w:sz w:val="24"/>
                <w:szCs w:val="24"/>
                <w:lang w:eastAsia="fr-FR"/>
              </w:rPr>
              <w:t>. Les nouvelles tendances internationales et régionales de suivi depuis 2010</w:t>
            </w: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c>
          <w:tcPr>
            <w:tcW w:w="6408" w:type="dxa"/>
          </w:tcPr>
          <w:p w:rsidR="00F46DB7" w:rsidRPr="00C3743F" w:rsidRDefault="00F46DB7" w:rsidP="00FC7A55">
            <w:pPr>
              <w:shd w:val="clear" w:color="auto" w:fill="FFFFFF" w:themeFill="background1"/>
              <w:ind w:right="465"/>
              <w:jc w:val="both"/>
              <w:rPr>
                <w:rFonts w:eastAsia="Times New Roman" w:cs="Arial"/>
                <w:bCs/>
                <w:sz w:val="24"/>
                <w:szCs w:val="24"/>
                <w:lang w:eastAsia="fr-FR"/>
              </w:rPr>
            </w:pPr>
            <w:r w:rsidRPr="00C3743F">
              <w:rPr>
                <w:rFonts w:eastAsia="Times New Roman" w:cs="Arial"/>
                <w:bCs/>
                <w:sz w:val="24"/>
                <w:szCs w:val="24"/>
                <w:lang w:eastAsia="fr-FR"/>
              </w:rPr>
              <w:t>I</w:t>
            </w:r>
            <w:r>
              <w:rPr>
                <w:rFonts w:eastAsia="Times New Roman" w:cs="Arial"/>
                <w:bCs/>
                <w:sz w:val="24"/>
                <w:szCs w:val="24"/>
                <w:lang w:eastAsia="fr-FR"/>
              </w:rPr>
              <w:t>V</w:t>
            </w:r>
            <w:r w:rsidRPr="00C3743F">
              <w:rPr>
                <w:rFonts w:eastAsia="Times New Roman" w:cs="Arial"/>
                <w:bCs/>
                <w:sz w:val="24"/>
                <w:szCs w:val="24"/>
                <w:lang w:eastAsia="fr-FR"/>
              </w:rPr>
              <w:t>. Les étapes d'un suivi</w:t>
            </w:r>
          </w:p>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c>
          <w:tcPr>
            <w:tcW w:w="6408" w:type="dxa"/>
          </w:tcPr>
          <w:p w:rsidR="00F46DB7" w:rsidRPr="00C3743F" w:rsidRDefault="00F46DB7" w:rsidP="00FC7A55">
            <w:pPr>
              <w:jc w:val="both"/>
              <w:rPr>
                <w:rFonts w:cs="Arial"/>
                <w:bCs/>
                <w:sz w:val="24"/>
                <w:szCs w:val="24"/>
              </w:rPr>
            </w:pPr>
            <w:r w:rsidRPr="00C3743F">
              <w:rPr>
                <w:rFonts w:cs="Arial"/>
                <w:bCs/>
                <w:sz w:val="24"/>
                <w:szCs w:val="24"/>
              </w:rPr>
              <w:t xml:space="preserve">V. Le </w:t>
            </w:r>
            <w:r>
              <w:rPr>
                <w:rFonts w:cs="Arial"/>
                <w:bCs/>
                <w:sz w:val="24"/>
                <w:szCs w:val="24"/>
              </w:rPr>
              <w:t xml:space="preserve">cadre et les étapes </w:t>
            </w:r>
            <w:r w:rsidRPr="00C3743F">
              <w:rPr>
                <w:rFonts w:cs="Arial"/>
                <w:bCs/>
                <w:sz w:val="24"/>
                <w:szCs w:val="24"/>
              </w:rPr>
              <w:t>suivi-évaluation des zones humides du Maghreb par les réseaux associatifs</w:t>
            </w:r>
          </w:p>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c>
          <w:tcPr>
            <w:tcW w:w="6408" w:type="dxa"/>
          </w:tcPr>
          <w:p w:rsidR="00F46DB7" w:rsidRPr="00C3743F" w:rsidRDefault="00F46DB7" w:rsidP="00FC7A55">
            <w:pPr>
              <w:jc w:val="both"/>
              <w:rPr>
                <w:rFonts w:cs="Arial"/>
                <w:sz w:val="24"/>
                <w:szCs w:val="24"/>
              </w:rPr>
            </w:pPr>
            <w:r>
              <w:rPr>
                <w:rFonts w:cs="Arial"/>
                <w:sz w:val="24"/>
                <w:szCs w:val="24"/>
              </w:rPr>
              <w:t>VI</w:t>
            </w:r>
            <w:r w:rsidRPr="00C3743F">
              <w:rPr>
                <w:rFonts w:cs="Arial"/>
                <w:sz w:val="24"/>
                <w:szCs w:val="24"/>
              </w:rPr>
              <w:t>. La gestion du suivi-évaluation</w:t>
            </w:r>
          </w:p>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c>
          <w:tcPr>
            <w:tcW w:w="6408" w:type="dxa"/>
          </w:tcPr>
          <w:p w:rsidR="00F46DB7" w:rsidRPr="00C3743F" w:rsidRDefault="00F46DB7" w:rsidP="00FC7A55">
            <w:pPr>
              <w:rPr>
                <w:sz w:val="24"/>
                <w:szCs w:val="24"/>
              </w:rPr>
            </w:pPr>
            <w:r>
              <w:rPr>
                <w:sz w:val="24"/>
                <w:szCs w:val="24"/>
              </w:rPr>
              <w:t xml:space="preserve">VII. </w:t>
            </w:r>
            <w:r w:rsidRPr="00C3743F">
              <w:rPr>
                <w:sz w:val="24"/>
                <w:szCs w:val="24"/>
              </w:rPr>
              <w:t>Les fiches indicateurs et protocoles de suivi</w:t>
            </w: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r w:rsidR="00F46DB7" w:rsidRPr="00C3743F" w:rsidTr="00FC7A55">
        <w:tc>
          <w:tcPr>
            <w:tcW w:w="6408" w:type="dxa"/>
          </w:tcPr>
          <w:p w:rsidR="00F46DB7" w:rsidRDefault="00F46DB7" w:rsidP="00FC7A55">
            <w:pPr>
              <w:rPr>
                <w:sz w:val="24"/>
                <w:szCs w:val="24"/>
              </w:rPr>
            </w:pPr>
            <w:r>
              <w:rPr>
                <w:sz w:val="24"/>
                <w:szCs w:val="24"/>
              </w:rPr>
              <w:t>VIII. Visite de terrain et travail de groupe/jeu de rôle</w:t>
            </w:r>
          </w:p>
        </w:tc>
        <w:tc>
          <w:tcPr>
            <w:tcW w:w="900" w:type="dxa"/>
          </w:tcPr>
          <w:p w:rsidR="00F46DB7" w:rsidRPr="00C3743F" w:rsidRDefault="00F46DB7" w:rsidP="00FC7A55">
            <w:pPr>
              <w:rPr>
                <w:sz w:val="24"/>
                <w:szCs w:val="24"/>
              </w:rPr>
            </w:pPr>
          </w:p>
        </w:tc>
        <w:tc>
          <w:tcPr>
            <w:tcW w:w="919" w:type="dxa"/>
          </w:tcPr>
          <w:p w:rsidR="00F46DB7" w:rsidRPr="00C3743F" w:rsidRDefault="00F46DB7" w:rsidP="00FC7A55">
            <w:pPr>
              <w:rPr>
                <w:sz w:val="24"/>
                <w:szCs w:val="24"/>
              </w:rPr>
            </w:pPr>
          </w:p>
        </w:tc>
        <w:tc>
          <w:tcPr>
            <w:tcW w:w="900" w:type="dxa"/>
          </w:tcPr>
          <w:p w:rsidR="00F46DB7" w:rsidRPr="00C3743F" w:rsidRDefault="00F46DB7" w:rsidP="00FC7A55">
            <w:pPr>
              <w:rPr>
                <w:sz w:val="24"/>
                <w:szCs w:val="24"/>
              </w:rPr>
            </w:pPr>
          </w:p>
        </w:tc>
      </w:tr>
    </w:tbl>
    <w:p w:rsidR="00F46DB7" w:rsidRPr="00336E46" w:rsidRDefault="00F46DB7" w:rsidP="00F46DB7">
      <w:pPr>
        <w:rPr>
          <w:sz w:val="21"/>
          <w:szCs w:val="21"/>
        </w:rPr>
      </w:pPr>
    </w:p>
    <w:p w:rsidR="00F46DB7" w:rsidRPr="00336E46" w:rsidRDefault="00F46DB7" w:rsidP="00F46DB7">
      <w:pPr>
        <w:rPr>
          <w:i/>
          <w:u w:val="single"/>
        </w:rPr>
      </w:pPr>
      <w:r w:rsidRPr="00336E46">
        <w:rPr>
          <w:i/>
          <w:u w:val="single"/>
        </w:rPr>
        <w:t>Quel</w:t>
      </w:r>
      <w:r>
        <w:rPr>
          <w:i/>
          <w:u w:val="single"/>
        </w:rPr>
        <w:t>les</w:t>
      </w:r>
      <w:r w:rsidRPr="00336E46">
        <w:rPr>
          <w:i/>
          <w:u w:val="single"/>
        </w:rPr>
        <w:t xml:space="preserve"> sont les </w:t>
      </w:r>
      <w:r>
        <w:rPr>
          <w:i/>
          <w:u w:val="single"/>
        </w:rPr>
        <w:t>parties</w:t>
      </w:r>
      <w:r w:rsidRPr="00336E46">
        <w:rPr>
          <w:i/>
          <w:u w:val="single"/>
        </w:rPr>
        <w:t xml:space="preserve"> qui vous ont apporté le plus de nouvelles connaissances ?</w:t>
      </w:r>
    </w:p>
    <w:p w:rsidR="00F46DB7" w:rsidRPr="00336E46" w:rsidRDefault="00F46DB7" w:rsidP="00F46DB7"/>
    <w:p w:rsidR="00F46DB7" w:rsidRPr="00336E46" w:rsidRDefault="00F46DB7" w:rsidP="00F46DB7">
      <w:r w:rsidRPr="00336E46">
        <w:t>............................................................................................................................................................................................................................................................................................................................................................................................................................................................................................................................................................................................................................</w:t>
      </w:r>
      <w:r>
        <w:t>...................................................</w:t>
      </w:r>
      <w:r w:rsidRPr="00336E46">
        <w:t>...................................................................................................................................................................................................................................................................................................................................</w:t>
      </w:r>
    </w:p>
    <w:p w:rsidR="00F46DB7" w:rsidRPr="00336E46" w:rsidRDefault="00F46DB7" w:rsidP="00F46DB7"/>
    <w:p w:rsidR="00F46DB7" w:rsidRPr="00336E46" w:rsidRDefault="00F46DB7" w:rsidP="00F46DB7">
      <w:pPr>
        <w:rPr>
          <w:i/>
          <w:u w:val="single"/>
        </w:rPr>
      </w:pPr>
      <w:r w:rsidRPr="00336E46">
        <w:rPr>
          <w:i/>
          <w:u w:val="single"/>
        </w:rPr>
        <w:t>Quel</w:t>
      </w:r>
      <w:r w:rsidR="00B30DF7">
        <w:rPr>
          <w:i/>
          <w:u w:val="single"/>
        </w:rPr>
        <w:t>les</w:t>
      </w:r>
      <w:r w:rsidRPr="00336E46">
        <w:rPr>
          <w:i/>
          <w:u w:val="single"/>
        </w:rPr>
        <w:t xml:space="preserve"> sont les </w:t>
      </w:r>
      <w:r>
        <w:rPr>
          <w:i/>
          <w:u w:val="single"/>
        </w:rPr>
        <w:t>parties</w:t>
      </w:r>
      <w:r w:rsidRPr="00336E46">
        <w:rPr>
          <w:i/>
          <w:u w:val="single"/>
        </w:rPr>
        <w:t xml:space="preserve"> qui vous seront les plus utiles pour </w:t>
      </w:r>
      <w:r>
        <w:rPr>
          <w:i/>
          <w:u w:val="single"/>
        </w:rPr>
        <w:t>le</w:t>
      </w:r>
      <w:r w:rsidRPr="00336E46">
        <w:rPr>
          <w:i/>
          <w:u w:val="single"/>
        </w:rPr>
        <w:t xml:space="preserve"> travail, comment allez-vous les utiliser</w:t>
      </w:r>
      <w:r>
        <w:rPr>
          <w:i/>
          <w:u w:val="single"/>
        </w:rPr>
        <w:t> ?</w:t>
      </w:r>
    </w:p>
    <w:p w:rsidR="00F46DB7" w:rsidRPr="00336E46" w:rsidRDefault="00F46DB7" w:rsidP="00F46DB7"/>
    <w:p w:rsidR="00F46DB7" w:rsidRDefault="00F46DB7" w:rsidP="00F46DB7">
      <w:r w:rsidRPr="00336E46">
        <w:t>............................................................................................................................................................................................................................................................................................................................................................................................................................................................................................................................................................................................................................</w:t>
      </w:r>
      <w:r>
        <w:t>...................................................</w:t>
      </w:r>
      <w:r w:rsidRPr="00336E46">
        <w:t>...............................................................................................................................................................</w:t>
      </w:r>
    </w:p>
    <w:p w:rsidR="00F46DB7" w:rsidRDefault="00F46DB7" w:rsidP="00F46DB7"/>
    <w:p w:rsidR="00F46DB7" w:rsidRDefault="00F46DB7"/>
    <w:p w:rsidR="004949C5" w:rsidRDefault="004949C5"/>
    <w:p w:rsidR="004949C5" w:rsidRDefault="004949C5"/>
    <w:p w:rsidR="004949C5" w:rsidRPr="004F14A1" w:rsidRDefault="004F14A1" w:rsidP="004F14A1">
      <w:pPr>
        <w:jc w:val="center"/>
        <w:rPr>
          <w:rFonts w:ascii="Times New Roman" w:hAnsi="Times New Roman" w:cs="Times New Roman"/>
          <w:sz w:val="28"/>
          <w:szCs w:val="28"/>
          <w:u w:val="single"/>
        </w:rPr>
      </w:pPr>
      <w:r w:rsidRPr="004F14A1">
        <w:rPr>
          <w:rFonts w:ascii="Times New Roman" w:hAnsi="Times New Roman" w:cs="Times New Roman"/>
          <w:sz w:val="28"/>
          <w:szCs w:val="28"/>
          <w:u w:val="single"/>
        </w:rPr>
        <w:t>Annexe 5</w:t>
      </w:r>
    </w:p>
    <w:p w:rsidR="004949C5" w:rsidRDefault="004949C5"/>
    <w:p w:rsidR="004949C5" w:rsidRDefault="004949C5"/>
    <w:p w:rsidR="004949C5" w:rsidRPr="0078128B" w:rsidRDefault="004949C5" w:rsidP="004949C5">
      <w:pPr>
        <w:jc w:val="center"/>
        <w:rPr>
          <w:rFonts w:ascii="Iskoola Pota" w:hAnsi="Iskoola Pota" w:cs="Iskoola Pota"/>
          <w:sz w:val="28"/>
          <w:u w:val="single"/>
        </w:rPr>
      </w:pPr>
      <w:r w:rsidRPr="0078128B">
        <w:rPr>
          <w:rFonts w:ascii="Iskoola Pota" w:hAnsi="Iskoola Pota" w:cs="Iskoola Pota"/>
          <w:sz w:val="28"/>
          <w:u w:val="single"/>
        </w:rPr>
        <w:t>Discours de remerciement</w:t>
      </w:r>
    </w:p>
    <w:p w:rsidR="004F14A1" w:rsidRDefault="004F14A1"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Mesdames,</w:t>
      </w:r>
      <w:r>
        <w:rPr>
          <w:rFonts w:ascii="Times New Roman" w:hAnsi="Times New Roman" w:cs="Times New Roman"/>
          <w:sz w:val="24"/>
        </w:rPr>
        <w:t xml:space="preserve"> </w:t>
      </w:r>
      <w:r w:rsidRPr="007F58F7">
        <w:rPr>
          <w:rFonts w:ascii="Times New Roman" w:hAnsi="Times New Roman" w:cs="Times New Roman"/>
          <w:sz w:val="24"/>
        </w:rPr>
        <w:t>Messieurs,</w:t>
      </w:r>
    </w:p>
    <w:p w:rsidR="004F14A1" w:rsidRDefault="004F14A1"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 xml:space="preserve">C’est avec fierté que je tiens à remercier toute l’équipe qui a su organiser cette formation si enrichissante. Mes remerciements vont </w:t>
      </w:r>
      <w:r>
        <w:rPr>
          <w:rFonts w:ascii="Times New Roman" w:hAnsi="Times New Roman" w:cs="Times New Roman"/>
          <w:sz w:val="24"/>
        </w:rPr>
        <w:t>aux représentants de WWF</w:t>
      </w:r>
      <w:r w:rsidRPr="007F58F7">
        <w:rPr>
          <w:rFonts w:ascii="Times New Roman" w:hAnsi="Times New Roman" w:cs="Times New Roman"/>
          <w:sz w:val="24"/>
        </w:rPr>
        <w:t xml:space="preserve"> et aux représentants des Haut-Commissariat des Eaux et Foret et de la Lutte Contre la Désertification. Je tiens également à</w:t>
      </w:r>
      <w:r>
        <w:rPr>
          <w:rFonts w:ascii="Times New Roman" w:hAnsi="Times New Roman" w:cs="Times New Roman"/>
          <w:sz w:val="24"/>
        </w:rPr>
        <w:t xml:space="preserve"> remercier monsieur Laurent </w:t>
      </w:r>
      <w:r w:rsidR="004F14A1">
        <w:rPr>
          <w:rFonts w:ascii="Times New Roman" w:hAnsi="Times New Roman" w:cs="Times New Roman"/>
          <w:sz w:val="24"/>
        </w:rPr>
        <w:t>C</w:t>
      </w:r>
      <w:r>
        <w:rPr>
          <w:rFonts w:ascii="Times New Roman" w:hAnsi="Times New Roman" w:cs="Times New Roman"/>
          <w:sz w:val="24"/>
        </w:rPr>
        <w:t>hazée pour cette formation. Un remerciement particulier à Mr</w:t>
      </w:r>
      <w:r w:rsidRPr="007F58F7">
        <w:rPr>
          <w:rFonts w:ascii="Times New Roman" w:hAnsi="Times New Roman" w:cs="Times New Roman"/>
          <w:sz w:val="24"/>
        </w:rPr>
        <w:t xml:space="preserve"> Dakki pour </w:t>
      </w:r>
      <w:r>
        <w:rPr>
          <w:rFonts w:ascii="Times New Roman" w:hAnsi="Times New Roman" w:cs="Times New Roman"/>
          <w:sz w:val="24"/>
        </w:rPr>
        <w:t xml:space="preserve">sa formation sur </w:t>
      </w:r>
      <w:r w:rsidRPr="007F58F7">
        <w:rPr>
          <w:rFonts w:ascii="Times New Roman" w:hAnsi="Times New Roman" w:cs="Times New Roman"/>
          <w:sz w:val="24"/>
        </w:rPr>
        <w:t>l’ornithologie</w:t>
      </w:r>
      <w:r>
        <w:rPr>
          <w:rFonts w:ascii="Times New Roman" w:hAnsi="Times New Roman" w:cs="Times New Roman"/>
          <w:sz w:val="24"/>
        </w:rPr>
        <w:t xml:space="preserve"> ainsi Mr BOUCHAFRA de m’avoir donné la chance d’assister à cette formation</w:t>
      </w:r>
      <w:r w:rsidRPr="007F58F7">
        <w:rPr>
          <w:rFonts w:ascii="Times New Roman" w:hAnsi="Times New Roman" w:cs="Times New Roman"/>
          <w:sz w:val="24"/>
        </w:rPr>
        <w:t>. J’adre</w:t>
      </w:r>
      <w:r>
        <w:rPr>
          <w:rFonts w:ascii="Times New Roman" w:hAnsi="Times New Roman" w:cs="Times New Roman"/>
          <w:sz w:val="24"/>
        </w:rPr>
        <w:t xml:space="preserve">sse aussi mes remerciements aux </w:t>
      </w:r>
      <w:r w:rsidRPr="007F58F7">
        <w:rPr>
          <w:rFonts w:ascii="Times New Roman" w:hAnsi="Times New Roman" w:cs="Times New Roman"/>
          <w:sz w:val="24"/>
        </w:rPr>
        <w:t>personnes qui t</w:t>
      </w:r>
      <w:r>
        <w:rPr>
          <w:rFonts w:ascii="Times New Roman" w:hAnsi="Times New Roman" w:cs="Times New Roman"/>
          <w:sz w:val="24"/>
        </w:rPr>
        <w:t xml:space="preserve">ravaillent dans les </w:t>
      </w:r>
      <w:r w:rsidRPr="007F58F7">
        <w:rPr>
          <w:rFonts w:ascii="Times New Roman" w:hAnsi="Times New Roman" w:cs="Times New Roman"/>
          <w:sz w:val="24"/>
        </w:rPr>
        <w:t>dir</w:t>
      </w:r>
      <w:r>
        <w:rPr>
          <w:rFonts w:ascii="Times New Roman" w:hAnsi="Times New Roman" w:cs="Times New Roman"/>
          <w:sz w:val="24"/>
        </w:rPr>
        <w:t>ections des eaux et foret et de la lutte contre la désertification dans les différents régions du Maroc ainsi les représentants des associations</w:t>
      </w:r>
      <w:r w:rsidRPr="007F58F7">
        <w:rPr>
          <w:rFonts w:ascii="Times New Roman" w:hAnsi="Times New Roman" w:cs="Times New Roman"/>
          <w:sz w:val="24"/>
        </w:rPr>
        <w:t xml:space="preserve">. En fin, j’adresse mes remerciements aux personnes qui ne ménagent pas leurs efforts afin </w:t>
      </w:r>
      <w:r>
        <w:rPr>
          <w:rFonts w:ascii="Times New Roman" w:hAnsi="Times New Roman" w:cs="Times New Roman"/>
          <w:sz w:val="24"/>
        </w:rPr>
        <w:t>que cette salle soit</w:t>
      </w:r>
      <w:r w:rsidRPr="007F58F7">
        <w:rPr>
          <w:rFonts w:ascii="Times New Roman" w:hAnsi="Times New Roman" w:cs="Times New Roman"/>
          <w:sz w:val="24"/>
        </w:rPr>
        <w:t xml:space="preserve"> à la disposition pour ces genres d’événements.</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Cette formation, je la conçois avant tout comme un bouquet qui nous a été offerte, tellement la qualité des participants a été remarquable et chaque formation apportait son lot de connaissances, qu’elles soient scientifiques ou de</w:t>
      </w:r>
      <w:r>
        <w:rPr>
          <w:rFonts w:ascii="Times New Roman" w:hAnsi="Times New Roman" w:cs="Times New Roman"/>
          <w:sz w:val="24"/>
        </w:rPr>
        <w:t>s leçons de</w:t>
      </w:r>
      <w:r w:rsidRPr="007F58F7">
        <w:rPr>
          <w:rFonts w:ascii="Times New Roman" w:hAnsi="Times New Roman" w:cs="Times New Roman"/>
          <w:sz w:val="24"/>
        </w:rPr>
        <w:t xml:space="preserve"> vie. </w:t>
      </w:r>
      <w:r>
        <w:rPr>
          <w:rFonts w:ascii="Times New Roman" w:hAnsi="Times New Roman" w:cs="Times New Roman"/>
          <w:sz w:val="24"/>
        </w:rPr>
        <w:t>Par la même occasion, j</w:t>
      </w:r>
      <w:r w:rsidRPr="007F58F7">
        <w:rPr>
          <w:rFonts w:ascii="Times New Roman" w:hAnsi="Times New Roman" w:cs="Times New Roman"/>
          <w:sz w:val="24"/>
        </w:rPr>
        <w:t xml:space="preserve">’ai eu aussi la chance de faire la connaissance de plusieurs personnes vraiment sympathiques et </w:t>
      </w:r>
      <w:r>
        <w:rPr>
          <w:rFonts w:ascii="Times New Roman" w:hAnsi="Times New Roman" w:cs="Times New Roman"/>
          <w:sz w:val="24"/>
        </w:rPr>
        <w:t>pleines</w:t>
      </w:r>
      <w:r w:rsidRPr="007F58F7">
        <w:rPr>
          <w:rFonts w:ascii="Times New Roman" w:hAnsi="Times New Roman" w:cs="Times New Roman"/>
          <w:sz w:val="24"/>
        </w:rPr>
        <w:t xml:space="preserve"> de volonté de vouloir apporter un plus sur la préservation de la biodiversité locale.</w:t>
      </w: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 xml:space="preserve">Durant cette formation, j’ai beaucoup appris : </w:t>
      </w:r>
    </w:p>
    <w:p w:rsidR="004949C5" w:rsidRPr="007F58F7" w:rsidRDefault="004949C5" w:rsidP="004949C5">
      <w:pPr>
        <w:ind w:left="708"/>
        <w:jc w:val="both"/>
        <w:rPr>
          <w:rFonts w:ascii="Times New Roman" w:hAnsi="Times New Roman" w:cs="Times New Roman"/>
          <w:sz w:val="24"/>
        </w:rPr>
      </w:pPr>
      <w:r w:rsidRPr="007F58F7">
        <w:rPr>
          <w:rFonts w:ascii="Times New Roman" w:hAnsi="Times New Roman" w:cs="Times New Roman"/>
          <w:sz w:val="24"/>
        </w:rPr>
        <w:t xml:space="preserve">J’ai appris des notions très importantes comme </w:t>
      </w:r>
      <w:r>
        <w:rPr>
          <w:rFonts w:ascii="Times New Roman" w:hAnsi="Times New Roman" w:cs="Times New Roman"/>
          <w:sz w:val="24"/>
        </w:rPr>
        <w:t xml:space="preserve">les outils de protection et suivi évaluation des zones humides, </w:t>
      </w:r>
      <w:r w:rsidRPr="007F58F7">
        <w:rPr>
          <w:rFonts w:ascii="Times New Roman" w:hAnsi="Times New Roman" w:cs="Times New Roman"/>
          <w:sz w:val="24"/>
        </w:rPr>
        <w:t xml:space="preserve">les indicateurs … les systèmes d’évaluation et les protocoles de suivi des zones humides en général et </w:t>
      </w:r>
      <w:r>
        <w:rPr>
          <w:rFonts w:ascii="Times New Roman" w:hAnsi="Times New Roman" w:cs="Times New Roman"/>
          <w:sz w:val="24"/>
        </w:rPr>
        <w:t xml:space="preserve">en particulier </w:t>
      </w:r>
      <w:r w:rsidRPr="007F58F7">
        <w:rPr>
          <w:rFonts w:ascii="Times New Roman" w:hAnsi="Times New Roman" w:cs="Times New Roman"/>
          <w:sz w:val="24"/>
        </w:rPr>
        <w:t xml:space="preserve">des indicateurs prioritaires du réseau sentinelle de la zone de Maghreb. </w:t>
      </w:r>
    </w:p>
    <w:p w:rsidR="004949C5" w:rsidRPr="007F58F7" w:rsidRDefault="004949C5" w:rsidP="004949C5">
      <w:pPr>
        <w:ind w:left="708"/>
        <w:jc w:val="both"/>
        <w:rPr>
          <w:rFonts w:ascii="Times New Roman" w:hAnsi="Times New Roman" w:cs="Times New Roman"/>
          <w:sz w:val="24"/>
        </w:rPr>
      </w:pPr>
      <w:r w:rsidRPr="007F58F7">
        <w:rPr>
          <w:rFonts w:ascii="Times New Roman" w:hAnsi="Times New Roman" w:cs="Times New Roman"/>
          <w:sz w:val="24"/>
        </w:rPr>
        <w:t>J’ai également appris l’état des zones humides du Maroc, les enjeux de conservation e</w:t>
      </w:r>
      <w:r>
        <w:rPr>
          <w:rFonts w:ascii="Times New Roman" w:hAnsi="Times New Roman" w:cs="Times New Roman"/>
          <w:sz w:val="24"/>
        </w:rPr>
        <w:t xml:space="preserve">t utilisation rationnelle, et </w:t>
      </w:r>
      <w:r w:rsidRPr="007F58F7">
        <w:rPr>
          <w:rFonts w:ascii="Times New Roman" w:hAnsi="Times New Roman" w:cs="Times New Roman"/>
          <w:sz w:val="24"/>
        </w:rPr>
        <w:t xml:space="preserve">aussi les stratégies engagées par le Haut-Commissariat des Eaux et Foret et de la Lutte Contre la Désertification.  </w:t>
      </w:r>
    </w:p>
    <w:p w:rsidR="004949C5" w:rsidRPr="007F58F7" w:rsidRDefault="004949C5" w:rsidP="004949C5">
      <w:pPr>
        <w:ind w:left="708"/>
        <w:jc w:val="both"/>
        <w:rPr>
          <w:rFonts w:ascii="Times New Roman" w:hAnsi="Times New Roman" w:cs="Times New Roman"/>
          <w:sz w:val="24"/>
        </w:rPr>
      </w:pPr>
      <w:r>
        <w:rPr>
          <w:rFonts w:ascii="Times New Roman" w:hAnsi="Times New Roman" w:cs="Times New Roman"/>
          <w:sz w:val="24"/>
        </w:rPr>
        <w:t>La sortie dans la réserve</w:t>
      </w:r>
      <w:r w:rsidRPr="007F58F7">
        <w:rPr>
          <w:rFonts w:ascii="Times New Roman" w:hAnsi="Times New Roman" w:cs="Times New Roman"/>
          <w:sz w:val="24"/>
        </w:rPr>
        <w:t xml:space="preserve"> de Sidi Boughaba nous a ensuite permis de passer de la théorie à la pratique et surtout de travailler en groupe.   </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 xml:space="preserve">En plus de toutes ces notions qui nous donnent un vocabulaire riche pour pouvoir communiquer avec des termes propres à la question de suivi-évaluation des zones humides, cette formation m’a ouvert les yeux sur des problématiques réelles qui devraient être réglées par nous-même si nous souhaitons concrètement donner un sens à cette formation, </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Car,</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Quoi que nous appartenions dans</w:t>
      </w:r>
      <w:r w:rsidR="00E36DFA">
        <w:rPr>
          <w:rFonts w:ascii="Times New Roman" w:hAnsi="Times New Roman" w:cs="Times New Roman"/>
          <w:sz w:val="24"/>
        </w:rPr>
        <w:t xml:space="preserve"> des</w:t>
      </w:r>
      <w:r w:rsidRPr="007F58F7">
        <w:rPr>
          <w:rFonts w:ascii="Times New Roman" w:hAnsi="Times New Roman" w:cs="Times New Roman"/>
          <w:sz w:val="24"/>
        </w:rPr>
        <w:t xml:space="preserve"> associations différentes, ou dans des directions différentes, c’est ensemble que nous pouvons mener ce combat, parce que c’est notre objectif commun et c’est ensemble que nous pouvons donner la vraie dimension de cette formation.</w:t>
      </w: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 xml:space="preserve">« La nature elle-même nous offre un des plus beaux exemples qui est celui </w:t>
      </w:r>
      <w:r>
        <w:rPr>
          <w:rFonts w:ascii="Times New Roman" w:hAnsi="Times New Roman" w:cs="Times New Roman"/>
          <w:sz w:val="24"/>
        </w:rPr>
        <w:t xml:space="preserve">du soleil et de l’eau </w:t>
      </w:r>
      <w:r w:rsidRPr="007F58F7">
        <w:rPr>
          <w:rFonts w:ascii="Times New Roman" w:hAnsi="Times New Roman" w:cs="Times New Roman"/>
          <w:sz w:val="24"/>
        </w:rPr>
        <w:t>sur les plantes : En effet, malgré le fait que l’un fait toujours disparaitre l’autre, c’est ensemble qu’ils contribuent au cycle de vie des plantes ».</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lastRenderedPageBreak/>
        <w:t xml:space="preserve">Travailler ensemble pour donner une suite à cette formation ne deviendrait pas possible sans </w:t>
      </w:r>
      <w:r>
        <w:rPr>
          <w:rFonts w:ascii="Times New Roman" w:hAnsi="Times New Roman" w:cs="Times New Roman"/>
          <w:sz w:val="24"/>
        </w:rPr>
        <w:t xml:space="preserve">l’amour de la nature, </w:t>
      </w:r>
      <w:r w:rsidRPr="007F58F7">
        <w:rPr>
          <w:rFonts w:ascii="Times New Roman" w:hAnsi="Times New Roman" w:cs="Times New Roman"/>
          <w:sz w:val="24"/>
        </w:rPr>
        <w:t xml:space="preserve">l’amour du pays et la volonté de vouloir léguer un vrai héritage aux futures générations, qui ne sont autres que nos descendants. </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Nos différences ne devraient pas être une source d’incompréhension mais au contraire les parties qui doivent former un noyau solide. Nous devrons donc devenir des « promoteurs » afin d’être suivi par d’autres personnes et c’est ainsi que nous atteindrions le but de cette formation.</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Pr>
          <w:rFonts w:ascii="Times New Roman" w:hAnsi="Times New Roman" w:cs="Times New Roman"/>
          <w:sz w:val="24"/>
        </w:rPr>
        <w:t xml:space="preserve">La réserve </w:t>
      </w:r>
      <w:r w:rsidRPr="007F58F7">
        <w:rPr>
          <w:rFonts w:ascii="Times New Roman" w:hAnsi="Times New Roman" w:cs="Times New Roman"/>
          <w:sz w:val="24"/>
        </w:rPr>
        <w:t xml:space="preserve">de Sidi Boughaba, par exemple, n’appartient ni à une association ni à </w:t>
      </w:r>
      <w:r w:rsidR="00E36DFA">
        <w:rPr>
          <w:rFonts w:ascii="Times New Roman" w:hAnsi="Times New Roman" w:cs="Times New Roman"/>
          <w:sz w:val="24"/>
        </w:rPr>
        <w:t>un</w:t>
      </w:r>
      <w:r w:rsidRPr="007F58F7">
        <w:rPr>
          <w:rFonts w:ascii="Times New Roman" w:hAnsi="Times New Roman" w:cs="Times New Roman"/>
          <w:sz w:val="24"/>
        </w:rPr>
        <w:t>e direc</w:t>
      </w:r>
      <w:r w:rsidR="00E36DFA">
        <w:rPr>
          <w:rFonts w:ascii="Times New Roman" w:hAnsi="Times New Roman" w:cs="Times New Roman"/>
          <w:sz w:val="24"/>
        </w:rPr>
        <w:t>tion particulière et la préserver</w:t>
      </w:r>
      <w:r w:rsidRPr="007F58F7">
        <w:rPr>
          <w:rFonts w:ascii="Times New Roman" w:hAnsi="Times New Roman" w:cs="Times New Roman"/>
          <w:sz w:val="24"/>
        </w:rPr>
        <w:t xml:space="preserve"> est une obligation.  Responsable de direction, étudiant, citoyen, tout le monde a la responsabilité d’apporter sa touche pour préserver l’écosystème. </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 xml:space="preserve">Il y a longtemps depuis qu’on parle du Maroc comme étant un pays en voie de développement et jusqu’aujourd’hui ce statut ne semble pas évoluer. </w:t>
      </w:r>
    </w:p>
    <w:p w:rsidR="004949C5" w:rsidRPr="007F58F7" w:rsidRDefault="004949C5" w:rsidP="004949C5">
      <w:pPr>
        <w:ind w:left="708"/>
        <w:jc w:val="both"/>
        <w:rPr>
          <w:rFonts w:ascii="Times New Roman" w:hAnsi="Times New Roman" w:cs="Times New Roman"/>
          <w:sz w:val="24"/>
        </w:rPr>
      </w:pPr>
      <w:r w:rsidRPr="007F58F7">
        <w:rPr>
          <w:rFonts w:ascii="Times New Roman" w:hAnsi="Times New Roman" w:cs="Times New Roman"/>
          <w:sz w:val="24"/>
        </w:rPr>
        <w:t xml:space="preserve">Donc, la question qui </w:t>
      </w:r>
      <w:bookmarkStart w:id="0" w:name="_GoBack"/>
      <w:bookmarkEnd w:id="0"/>
      <w:r w:rsidRPr="007F58F7">
        <w:rPr>
          <w:rFonts w:ascii="Times New Roman" w:hAnsi="Times New Roman" w:cs="Times New Roman"/>
          <w:sz w:val="24"/>
        </w:rPr>
        <w:t>semble la plus légitime d’être posée c’est est-ce que la voie que le Maroc a prise est longue ou le Maroc a pris une mauvaise voie ?</w:t>
      </w: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 xml:space="preserve">Moi, je pense que le problème vient de notre comportement quotidien, il y a un manque </w:t>
      </w:r>
      <w:r>
        <w:rPr>
          <w:rFonts w:ascii="Times New Roman" w:hAnsi="Times New Roman" w:cs="Times New Roman"/>
          <w:sz w:val="24"/>
        </w:rPr>
        <w:t xml:space="preserve">de communication entre les </w:t>
      </w:r>
      <w:r w:rsidR="00E36DFA">
        <w:rPr>
          <w:rFonts w:ascii="Times New Roman" w:hAnsi="Times New Roman" w:cs="Times New Roman"/>
          <w:sz w:val="24"/>
        </w:rPr>
        <w:t>différents</w:t>
      </w:r>
      <w:r>
        <w:rPr>
          <w:rFonts w:ascii="Times New Roman" w:hAnsi="Times New Roman" w:cs="Times New Roman"/>
          <w:sz w:val="24"/>
        </w:rPr>
        <w:t xml:space="preserve"> acteurs </w:t>
      </w:r>
      <w:r w:rsidRPr="007F58F7">
        <w:rPr>
          <w:rFonts w:ascii="Times New Roman" w:hAnsi="Times New Roman" w:cs="Times New Roman"/>
          <w:sz w:val="24"/>
        </w:rPr>
        <w:t xml:space="preserve">et la volonté de </w:t>
      </w:r>
      <w:r>
        <w:rPr>
          <w:rFonts w:ascii="Times New Roman" w:hAnsi="Times New Roman" w:cs="Times New Roman"/>
          <w:sz w:val="24"/>
        </w:rPr>
        <w:t>laisser</w:t>
      </w:r>
      <w:r w:rsidRPr="007F58F7">
        <w:rPr>
          <w:rFonts w:ascii="Times New Roman" w:hAnsi="Times New Roman" w:cs="Times New Roman"/>
          <w:sz w:val="24"/>
        </w:rPr>
        <w:t xml:space="preserve"> un héritage pour les générations futures. </w:t>
      </w:r>
    </w:p>
    <w:p w:rsidR="0094202C" w:rsidRDefault="0094202C" w:rsidP="004949C5">
      <w:pPr>
        <w:jc w:val="both"/>
        <w:rPr>
          <w:rFonts w:ascii="Times New Roman" w:hAnsi="Times New Roman" w:cs="Times New Roman"/>
          <w:sz w:val="24"/>
        </w:rPr>
      </w:pP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 xml:space="preserve">Aujourd’hui, la Cop22 se tient dans notre pays et cela devrait nous interpeler qu’il y a </w:t>
      </w:r>
      <w:r w:rsidR="00E36DFA" w:rsidRPr="007F58F7">
        <w:rPr>
          <w:rFonts w:ascii="Times New Roman" w:hAnsi="Times New Roman" w:cs="Times New Roman"/>
          <w:sz w:val="24"/>
        </w:rPr>
        <w:t>des personnes</w:t>
      </w:r>
      <w:r w:rsidRPr="007F58F7">
        <w:rPr>
          <w:rFonts w:ascii="Times New Roman" w:hAnsi="Times New Roman" w:cs="Times New Roman"/>
          <w:sz w:val="24"/>
        </w:rPr>
        <w:t xml:space="preserve"> qui œuvrent </w:t>
      </w:r>
      <w:r w:rsidR="00E36DFA" w:rsidRPr="007F58F7">
        <w:rPr>
          <w:rFonts w:ascii="Times New Roman" w:hAnsi="Times New Roman" w:cs="Times New Roman"/>
          <w:sz w:val="24"/>
        </w:rPr>
        <w:t>pour la</w:t>
      </w:r>
      <w:r w:rsidRPr="007F58F7">
        <w:rPr>
          <w:rFonts w:ascii="Times New Roman" w:hAnsi="Times New Roman" w:cs="Times New Roman"/>
          <w:sz w:val="24"/>
        </w:rPr>
        <w:t xml:space="preserve"> préservation de la nature mais qu’il manque d’autres acteurs et n</w:t>
      </w:r>
      <w:r w:rsidR="00E36DFA">
        <w:rPr>
          <w:rFonts w:ascii="Times New Roman" w:hAnsi="Times New Roman" w:cs="Times New Roman"/>
          <w:sz w:val="24"/>
        </w:rPr>
        <w:t>ous tous avons notre rôle à jouer</w:t>
      </w:r>
      <w:r w:rsidRPr="007F58F7">
        <w:rPr>
          <w:rFonts w:ascii="Times New Roman" w:hAnsi="Times New Roman" w:cs="Times New Roman"/>
          <w:sz w:val="24"/>
        </w:rPr>
        <w:t>. Et cela devrait commencer aujourd’hui car c’est une obligation et non pas un choix pour mieux vivre, mieux préparer un héritage.</w:t>
      </w:r>
    </w:p>
    <w:p w:rsidR="004949C5" w:rsidRPr="007F58F7" w:rsidRDefault="004949C5" w:rsidP="004949C5">
      <w:pPr>
        <w:jc w:val="both"/>
        <w:rPr>
          <w:rFonts w:ascii="Times New Roman" w:hAnsi="Times New Roman" w:cs="Times New Roman"/>
          <w:sz w:val="24"/>
        </w:rPr>
      </w:pPr>
      <w:r w:rsidRPr="007F58F7">
        <w:rPr>
          <w:rFonts w:ascii="Times New Roman" w:hAnsi="Times New Roman" w:cs="Times New Roman"/>
          <w:sz w:val="24"/>
        </w:rPr>
        <w:t>C’est avec un sentiment d’inachevé, avec toujours en tête cette envie de donner une continuité à cette formation que j’achève mes mots.</w:t>
      </w:r>
    </w:p>
    <w:p w:rsidR="004949C5" w:rsidRPr="007F58F7" w:rsidRDefault="004949C5" w:rsidP="004949C5">
      <w:pPr>
        <w:jc w:val="right"/>
        <w:rPr>
          <w:rFonts w:ascii="Times New Roman" w:hAnsi="Times New Roman" w:cs="Times New Roman"/>
          <w:sz w:val="24"/>
        </w:rPr>
      </w:pPr>
      <w:r w:rsidRPr="007F58F7">
        <w:rPr>
          <w:rFonts w:ascii="Times New Roman" w:hAnsi="Times New Roman" w:cs="Times New Roman"/>
          <w:sz w:val="24"/>
        </w:rPr>
        <w:t xml:space="preserve">Merci ! </w:t>
      </w:r>
    </w:p>
    <w:p w:rsidR="004949C5" w:rsidRDefault="004949C5" w:rsidP="004949C5">
      <w:r>
        <w:t xml:space="preserve">   </w:t>
      </w:r>
    </w:p>
    <w:p w:rsidR="004949C5" w:rsidRDefault="004949C5" w:rsidP="004949C5">
      <w:r>
        <w:t xml:space="preserve">SAGUEM Sara : </w:t>
      </w:r>
      <w:hyperlink r:id="rId21" w:history="1">
        <w:r w:rsidRPr="000609C9">
          <w:rPr>
            <w:rStyle w:val="Lienhypertexte"/>
          </w:rPr>
          <w:t>sarahsaguem@gmail.com</w:t>
        </w:r>
      </w:hyperlink>
      <w:r>
        <w:t xml:space="preserve">. </w:t>
      </w:r>
    </w:p>
    <w:p w:rsidR="004949C5" w:rsidRDefault="004949C5"/>
    <w:sectPr w:rsidR="004949C5" w:rsidSect="00BC0EB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FA3" w:rsidRDefault="00E83FA3" w:rsidP="00F01630">
      <w:r>
        <w:separator/>
      </w:r>
    </w:p>
  </w:endnote>
  <w:endnote w:type="continuationSeparator" w:id="0">
    <w:p w:rsidR="00E83FA3" w:rsidRDefault="00E83FA3" w:rsidP="00F0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18345"/>
      <w:docPartObj>
        <w:docPartGallery w:val="Page Numbers (Bottom of Page)"/>
        <w:docPartUnique/>
      </w:docPartObj>
    </w:sdtPr>
    <w:sdtContent>
      <w:p w:rsidR="00C850EB" w:rsidRDefault="00C850EB">
        <w:pPr>
          <w:pStyle w:val="Pieddepage"/>
          <w:jc w:val="right"/>
        </w:pPr>
        <w:r>
          <w:fldChar w:fldCharType="begin"/>
        </w:r>
        <w:r>
          <w:instrText xml:space="preserve"> PAGE   \* MERGEFORMAT </w:instrText>
        </w:r>
        <w:r>
          <w:fldChar w:fldCharType="separate"/>
        </w:r>
        <w:r w:rsidR="00E36DFA">
          <w:rPr>
            <w:noProof/>
          </w:rPr>
          <w:t>25</w:t>
        </w:r>
        <w:r>
          <w:rPr>
            <w:noProof/>
          </w:rPr>
          <w:fldChar w:fldCharType="end"/>
        </w:r>
      </w:p>
    </w:sdtContent>
  </w:sdt>
  <w:p w:rsidR="00C850EB" w:rsidRDefault="00C850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FA3" w:rsidRDefault="00E83FA3" w:rsidP="00F01630">
      <w:r>
        <w:separator/>
      </w:r>
    </w:p>
  </w:footnote>
  <w:footnote w:type="continuationSeparator" w:id="0">
    <w:p w:rsidR="00E83FA3" w:rsidRDefault="00E83FA3" w:rsidP="00F01630">
      <w:r>
        <w:continuationSeparator/>
      </w:r>
    </w:p>
  </w:footnote>
  <w:footnote w:id="1">
    <w:p w:rsidR="00C850EB" w:rsidRPr="00297D04" w:rsidRDefault="00C850EB" w:rsidP="00297D04">
      <w:pPr>
        <w:jc w:val="both"/>
        <w:rPr>
          <w:rFonts w:ascii="Times New Roman" w:hAnsi="Times New Roman" w:cs="Times New Roman"/>
          <w:sz w:val="20"/>
          <w:szCs w:val="20"/>
        </w:rPr>
      </w:pPr>
      <w:r w:rsidRPr="00297D04">
        <w:rPr>
          <w:rStyle w:val="Appelnotedebasdep"/>
          <w:sz w:val="20"/>
          <w:szCs w:val="20"/>
        </w:rPr>
        <w:footnoteRef/>
      </w:r>
      <w:r w:rsidRPr="00297D04">
        <w:rPr>
          <w:sz w:val="20"/>
          <w:szCs w:val="20"/>
        </w:rPr>
        <w:t xml:space="preserve"> </w:t>
      </w:r>
      <w:r w:rsidRPr="00297D04">
        <w:rPr>
          <w:rFonts w:ascii="Times New Roman" w:hAnsi="Times New Roman" w:cs="Times New Roman"/>
          <w:sz w:val="20"/>
          <w:szCs w:val="20"/>
        </w:rPr>
        <w:t>3. Certains représentants régionaux ont informé les autres participants des systèmes de PV du HCEFLD. Aujourd'hui, le problème, ce n'est pas la dénonciation, c'est le jugement final, qui ne dépasse pas 10%. Souhait politique de passer à 90</w:t>
      </w:r>
      <w:proofErr w:type="gramStart"/>
      <w:r w:rsidRPr="00297D04">
        <w:rPr>
          <w:rFonts w:ascii="Times New Roman" w:hAnsi="Times New Roman" w:cs="Times New Roman"/>
          <w:sz w:val="20"/>
          <w:szCs w:val="20"/>
        </w:rPr>
        <w:t>% ,</w:t>
      </w:r>
      <w:proofErr w:type="gramEnd"/>
      <w:r w:rsidRPr="00297D04">
        <w:rPr>
          <w:rFonts w:ascii="Times New Roman" w:hAnsi="Times New Roman" w:cs="Times New Roman"/>
          <w:sz w:val="20"/>
          <w:szCs w:val="20"/>
        </w:rPr>
        <w:t xml:space="preserve"> mais difficile. Il existe aussi un système de paiement immédiat lors de l'établissement des PV. Le HCEFLD possède une base de donnée des dénonciations d'infraction, mais pas toutes (pas le domaine des crimes, les petites infractions). Important donc de définir de manière précise les différentes catégories, dissocier celles prises en compte dans les catégories HCEFLD et </w:t>
      </w:r>
      <w:r>
        <w:rPr>
          <w:rFonts w:ascii="Times New Roman" w:hAnsi="Times New Roman" w:cs="Times New Roman"/>
          <w:sz w:val="20"/>
          <w:szCs w:val="20"/>
        </w:rPr>
        <w:t>l</w:t>
      </w:r>
      <w:r w:rsidRPr="00297D04">
        <w:rPr>
          <w:rFonts w:ascii="Times New Roman" w:hAnsi="Times New Roman" w:cs="Times New Roman"/>
          <w:sz w:val="20"/>
          <w:szCs w:val="20"/>
        </w:rPr>
        <w:t xml:space="preserve">es autres pour lesquelles la suite du processus doit être </w:t>
      </w:r>
      <w:proofErr w:type="gramStart"/>
      <w:r w:rsidRPr="00297D04">
        <w:rPr>
          <w:rFonts w:ascii="Times New Roman" w:hAnsi="Times New Roman" w:cs="Times New Roman"/>
          <w:sz w:val="20"/>
          <w:szCs w:val="20"/>
        </w:rPr>
        <w:t>vu</w:t>
      </w:r>
      <w:proofErr w:type="gramEnd"/>
      <w:r w:rsidRPr="00297D04">
        <w:rPr>
          <w:rFonts w:ascii="Times New Roman" w:hAnsi="Times New Roman" w:cs="Times New Roman"/>
          <w:sz w:val="20"/>
          <w:szCs w:val="20"/>
        </w:rPr>
        <w:t xml:space="preserve"> d'une autre façon. Il n'existe pas de catégorie d'infraction liée aux zones humides dans la base de données, mais voir la possibilité de rajouter une colonne</w:t>
      </w:r>
      <w:r>
        <w:rPr>
          <w:rFonts w:ascii="Times New Roman" w:hAnsi="Times New Roman" w:cs="Times New Roman"/>
          <w:sz w:val="20"/>
          <w:szCs w:val="20"/>
        </w:rPr>
        <w:t>.</w:t>
      </w:r>
    </w:p>
    <w:p w:rsidR="00C850EB" w:rsidRDefault="00C850E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9F6"/>
    <w:multiLevelType w:val="hybridMultilevel"/>
    <w:tmpl w:val="71A66C0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102DD10">
      <w:start w:val="1"/>
      <w:numFmt w:val="decimal"/>
      <w:lvlText w:val="%3."/>
      <w:lvlJc w:val="left"/>
      <w:pPr>
        <w:ind w:left="2160" w:hanging="360"/>
      </w:pPr>
      <w:rPr>
        <w:rFonts w:hint="default"/>
      </w:rPr>
    </w:lvl>
    <w:lvl w:ilvl="3" w:tplc="4B62782A" w:tentative="1">
      <w:start w:val="1"/>
      <w:numFmt w:val="decimal"/>
      <w:lvlText w:val="%4."/>
      <w:lvlJc w:val="left"/>
      <w:pPr>
        <w:tabs>
          <w:tab w:val="num" w:pos="2880"/>
        </w:tabs>
        <w:ind w:left="2880" w:hanging="360"/>
      </w:pPr>
    </w:lvl>
    <w:lvl w:ilvl="4" w:tplc="6240B724" w:tentative="1">
      <w:start w:val="1"/>
      <w:numFmt w:val="decimal"/>
      <w:lvlText w:val="%5."/>
      <w:lvlJc w:val="left"/>
      <w:pPr>
        <w:tabs>
          <w:tab w:val="num" w:pos="3600"/>
        </w:tabs>
        <w:ind w:left="3600" w:hanging="360"/>
      </w:pPr>
    </w:lvl>
    <w:lvl w:ilvl="5" w:tplc="787E1E0A" w:tentative="1">
      <w:start w:val="1"/>
      <w:numFmt w:val="decimal"/>
      <w:lvlText w:val="%6."/>
      <w:lvlJc w:val="left"/>
      <w:pPr>
        <w:tabs>
          <w:tab w:val="num" w:pos="4320"/>
        </w:tabs>
        <w:ind w:left="4320" w:hanging="360"/>
      </w:pPr>
    </w:lvl>
    <w:lvl w:ilvl="6" w:tplc="E558E94E" w:tentative="1">
      <w:start w:val="1"/>
      <w:numFmt w:val="decimal"/>
      <w:lvlText w:val="%7."/>
      <w:lvlJc w:val="left"/>
      <w:pPr>
        <w:tabs>
          <w:tab w:val="num" w:pos="5040"/>
        </w:tabs>
        <w:ind w:left="5040" w:hanging="360"/>
      </w:pPr>
    </w:lvl>
    <w:lvl w:ilvl="7" w:tplc="D32A8BF2" w:tentative="1">
      <w:start w:val="1"/>
      <w:numFmt w:val="decimal"/>
      <w:lvlText w:val="%8."/>
      <w:lvlJc w:val="left"/>
      <w:pPr>
        <w:tabs>
          <w:tab w:val="num" w:pos="5760"/>
        </w:tabs>
        <w:ind w:left="5760" w:hanging="360"/>
      </w:pPr>
    </w:lvl>
    <w:lvl w:ilvl="8" w:tplc="467C8E22" w:tentative="1">
      <w:start w:val="1"/>
      <w:numFmt w:val="decimal"/>
      <w:lvlText w:val="%9."/>
      <w:lvlJc w:val="left"/>
      <w:pPr>
        <w:tabs>
          <w:tab w:val="num" w:pos="6480"/>
        </w:tabs>
        <w:ind w:left="6480" w:hanging="360"/>
      </w:pPr>
    </w:lvl>
  </w:abstractNum>
  <w:abstractNum w:abstractNumId="1" w15:restartNumberingAfterBreak="0">
    <w:nsid w:val="02082AA2"/>
    <w:multiLevelType w:val="hybridMultilevel"/>
    <w:tmpl w:val="AC1E9FEA"/>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5C0789"/>
    <w:multiLevelType w:val="hybridMultilevel"/>
    <w:tmpl w:val="83FCF356"/>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7A878F0"/>
    <w:multiLevelType w:val="hybridMultilevel"/>
    <w:tmpl w:val="A9D26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4024DF"/>
    <w:multiLevelType w:val="hybridMultilevel"/>
    <w:tmpl w:val="4F6A0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35C85"/>
    <w:multiLevelType w:val="hybridMultilevel"/>
    <w:tmpl w:val="51823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0E7BAE"/>
    <w:multiLevelType w:val="hybridMultilevel"/>
    <w:tmpl w:val="3F2274E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9BE2C63A" w:tentative="1">
      <w:start w:val="1"/>
      <w:numFmt w:val="decimal"/>
      <w:lvlText w:val="%3."/>
      <w:lvlJc w:val="left"/>
      <w:pPr>
        <w:tabs>
          <w:tab w:val="num" w:pos="2160"/>
        </w:tabs>
        <w:ind w:left="2160" w:hanging="360"/>
      </w:pPr>
    </w:lvl>
    <w:lvl w:ilvl="3" w:tplc="4B62782A" w:tentative="1">
      <w:start w:val="1"/>
      <w:numFmt w:val="decimal"/>
      <w:lvlText w:val="%4."/>
      <w:lvlJc w:val="left"/>
      <w:pPr>
        <w:tabs>
          <w:tab w:val="num" w:pos="2880"/>
        </w:tabs>
        <w:ind w:left="2880" w:hanging="360"/>
      </w:pPr>
    </w:lvl>
    <w:lvl w:ilvl="4" w:tplc="6240B724" w:tentative="1">
      <w:start w:val="1"/>
      <w:numFmt w:val="decimal"/>
      <w:lvlText w:val="%5."/>
      <w:lvlJc w:val="left"/>
      <w:pPr>
        <w:tabs>
          <w:tab w:val="num" w:pos="3600"/>
        </w:tabs>
        <w:ind w:left="3600" w:hanging="360"/>
      </w:pPr>
    </w:lvl>
    <w:lvl w:ilvl="5" w:tplc="787E1E0A" w:tentative="1">
      <w:start w:val="1"/>
      <w:numFmt w:val="decimal"/>
      <w:lvlText w:val="%6."/>
      <w:lvlJc w:val="left"/>
      <w:pPr>
        <w:tabs>
          <w:tab w:val="num" w:pos="4320"/>
        </w:tabs>
        <w:ind w:left="4320" w:hanging="360"/>
      </w:pPr>
    </w:lvl>
    <w:lvl w:ilvl="6" w:tplc="E558E94E" w:tentative="1">
      <w:start w:val="1"/>
      <w:numFmt w:val="decimal"/>
      <w:lvlText w:val="%7."/>
      <w:lvlJc w:val="left"/>
      <w:pPr>
        <w:tabs>
          <w:tab w:val="num" w:pos="5040"/>
        </w:tabs>
        <w:ind w:left="5040" w:hanging="360"/>
      </w:pPr>
    </w:lvl>
    <w:lvl w:ilvl="7" w:tplc="D32A8BF2" w:tentative="1">
      <w:start w:val="1"/>
      <w:numFmt w:val="decimal"/>
      <w:lvlText w:val="%8."/>
      <w:lvlJc w:val="left"/>
      <w:pPr>
        <w:tabs>
          <w:tab w:val="num" w:pos="5760"/>
        </w:tabs>
        <w:ind w:left="5760" w:hanging="360"/>
      </w:pPr>
    </w:lvl>
    <w:lvl w:ilvl="8" w:tplc="467C8E22" w:tentative="1">
      <w:start w:val="1"/>
      <w:numFmt w:val="decimal"/>
      <w:lvlText w:val="%9."/>
      <w:lvlJc w:val="left"/>
      <w:pPr>
        <w:tabs>
          <w:tab w:val="num" w:pos="6480"/>
        </w:tabs>
        <w:ind w:left="6480" w:hanging="360"/>
      </w:pPr>
    </w:lvl>
  </w:abstractNum>
  <w:abstractNum w:abstractNumId="7" w15:restartNumberingAfterBreak="0">
    <w:nsid w:val="306C5F2D"/>
    <w:multiLevelType w:val="hybridMultilevel"/>
    <w:tmpl w:val="0672C1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A616C6"/>
    <w:multiLevelType w:val="hybridMultilevel"/>
    <w:tmpl w:val="B0DC8E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3D40F5"/>
    <w:multiLevelType w:val="hybridMultilevel"/>
    <w:tmpl w:val="62CED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1219B6"/>
    <w:multiLevelType w:val="hybridMultilevel"/>
    <w:tmpl w:val="34E45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FA5961"/>
    <w:multiLevelType w:val="hybridMultilevel"/>
    <w:tmpl w:val="2CA04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E1BF9"/>
    <w:multiLevelType w:val="hybridMultilevel"/>
    <w:tmpl w:val="9B243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985790"/>
    <w:multiLevelType w:val="hybridMultilevel"/>
    <w:tmpl w:val="FED284CE"/>
    <w:lvl w:ilvl="0" w:tplc="040C0001">
      <w:start w:val="1"/>
      <w:numFmt w:val="bullet"/>
      <w:lvlText w:val=""/>
      <w:lvlJc w:val="left"/>
      <w:pPr>
        <w:tabs>
          <w:tab w:val="num" w:pos="720"/>
        </w:tabs>
        <w:ind w:left="720" w:hanging="360"/>
      </w:pPr>
      <w:rPr>
        <w:rFonts w:ascii="Symbol" w:hAnsi="Symbol" w:hint="default"/>
      </w:rPr>
    </w:lvl>
    <w:lvl w:ilvl="1" w:tplc="717AAD92">
      <w:numFmt w:val="bullet"/>
      <w:lvlText w:val="-"/>
      <w:lvlJc w:val="left"/>
      <w:pPr>
        <w:ind w:left="1440" w:hanging="360"/>
      </w:pPr>
      <w:rPr>
        <w:rFonts w:ascii="Times New Roman" w:eastAsiaTheme="minorHAnsi" w:hAnsi="Times New Roman" w:cs="Times New Roman" w:hint="default"/>
      </w:rPr>
    </w:lvl>
    <w:lvl w:ilvl="2" w:tplc="9BE2C63A" w:tentative="1">
      <w:start w:val="1"/>
      <w:numFmt w:val="decimal"/>
      <w:lvlText w:val="%3."/>
      <w:lvlJc w:val="left"/>
      <w:pPr>
        <w:tabs>
          <w:tab w:val="num" w:pos="2160"/>
        </w:tabs>
        <w:ind w:left="2160" w:hanging="360"/>
      </w:pPr>
    </w:lvl>
    <w:lvl w:ilvl="3" w:tplc="4B62782A" w:tentative="1">
      <w:start w:val="1"/>
      <w:numFmt w:val="decimal"/>
      <w:lvlText w:val="%4."/>
      <w:lvlJc w:val="left"/>
      <w:pPr>
        <w:tabs>
          <w:tab w:val="num" w:pos="2880"/>
        </w:tabs>
        <w:ind w:left="2880" w:hanging="360"/>
      </w:pPr>
    </w:lvl>
    <w:lvl w:ilvl="4" w:tplc="6240B724" w:tentative="1">
      <w:start w:val="1"/>
      <w:numFmt w:val="decimal"/>
      <w:lvlText w:val="%5."/>
      <w:lvlJc w:val="left"/>
      <w:pPr>
        <w:tabs>
          <w:tab w:val="num" w:pos="3600"/>
        </w:tabs>
        <w:ind w:left="3600" w:hanging="360"/>
      </w:pPr>
    </w:lvl>
    <w:lvl w:ilvl="5" w:tplc="787E1E0A" w:tentative="1">
      <w:start w:val="1"/>
      <w:numFmt w:val="decimal"/>
      <w:lvlText w:val="%6."/>
      <w:lvlJc w:val="left"/>
      <w:pPr>
        <w:tabs>
          <w:tab w:val="num" w:pos="4320"/>
        </w:tabs>
        <w:ind w:left="4320" w:hanging="360"/>
      </w:pPr>
    </w:lvl>
    <w:lvl w:ilvl="6" w:tplc="E558E94E" w:tentative="1">
      <w:start w:val="1"/>
      <w:numFmt w:val="decimal"/>
      <w:lvlText w:val="%7."/>
      <w:lvlJc w:val="left"/>
      <w:pPr>
        <w:tabs>
          <w:tab w:val="num" w:pos="5040"/>
        </w:tabs>
        <w:ind w:left="5040" w:hanging="360"/>
      </w:pPr>
    </w:lvl>
    <w:lvl w:ilvl="7" w:tplc="D32A8BF2" w:tentative="1">
      <w:start w:val="1"/>
      <w:numFmt w:val="decimal"/>
      <w:lvlText w:val="%8."/>
      <w:lvlJc w:val="left"/>
      <w:pPr>
        <w:tabs>
          <w:tab w:val="num" w:pos="5760"/>
        </w:tabs>
        <w:ind w:left="5760" w:hanging="360"/>
      </w:pPr>
    </w:lvl>
    <w:lvl w:ilvl="8" w:tplc="467C8E22" w:tentative="1">
      <w:start w:val="1"/>
      <w:numFmt w:val="decimal"/>
      <w:lvlText w:val="%9."/>
      <w:lvlJc w:val="left"/>
      <w:pPr>
        <w:tabs>
          <w:tab w:val="num" w:pos="6480"/>
        </w:tabs>
        <w:ind w:left="6480" w:hanging="360"/>
      </w:pPr>
    </w:lvl>
  </w:abstractNum>
  <w:abstractNum w:abstractNumId="14" w15:restartNumberingAfterBreak="0">
    <w:nsid w:val="52C877D8"/>
    <w:multiLevelType w:val="hybridMultilevel"/>
    <w:tmpl w:val="A3D0E902"/>
    <w:lvl w:ilvl="0" w:tplc="994097B4">
      <w:start w:val="1"/>
      <w:numFmt w:val="decimal"/>
      <w:lvlText w:val="%1."/>
      <w:lvlJc w:val="left"/>
      <w:pPr>
        <w:tabs>
          <w:tab w:val="num" w:pos="720"/>
        </w:tabs>
        <w:ind w:left="720" w:hanging="360"/>
      </w:pPr>
    </w:lvl>
    <w:lvl w:ilvl="1" w:tplc="717AAD92">
      <w:numFmt w:val="bullet"/>
      <w:lvlText w:val="-"/>
      <w:lvlJc w:val="left"/>
      <w:pPr>
        <w:ind w:left="1440" w:hanging="360"/>
      </w:pPr>
      <w:rPr>
        <w:rFonts w:ascii="Times New Roman" w:eastAsiaTheme="minorHAnsi" w:hAnsi="Times New Roman" w:cs="Times New Roman" w:hint="default"/>
      </w:rPr>
    </w:lvl>
    <w:lvl w:ilvl="2" w:tplc="9BE2C63A" w:tentative="1">
      <w:start w:val="1"/>
      <w:numFmt w:val="decimal"/>
      <w:lvlText w:val="%3."/>
      <w:lvlJc w:val="left"/>
      <w:pPr>
        <w:tabs>
          <w:tab w:val="num" w:pos="2160"/>
        </w:tabs>
        <w:ind w:left="2160" w:hanging="360"/>
      </w:pPr>
    </w:lvl>
    <w:lvl w:ilvl="3" w:tplc="4B62782A" w:tentative="1">
      <w:start w:val="1"/>
      <w:numFmt w:val="decimal"/>
      <w:lvlText w:val="%4."/>
      <w:lvlJc w:val="left"/>
      <w:pPr>
        <w:tabs>
          <w:tab w:val="num" w:pos="2880"/>
        </w:tabs>
        <w:ind w:left="2880" w:hanging="360"/>
      </w:pPr>
    </w:lvl>
    <w:lvl w:ilvl="4" w:tplc="6240B724" w:tentative="1">
      <w:start w:val="1"/>
      <w:numFmt w:val="decimal"/>
      <w:lvlText w:val="%5."/>
      <w:lvlJc w:val="left"/>
      <w:pPr>
        <w:tabs>
          <w:tab w:val="num" w:pos="3600"/>
        </w:tabs>
        <w:ind w:left="3600" w:hanging="360"/>
      </w:pPr>
    </w:lvl>
    <w:lvl w:ilvl="5" w:tplc="787E1E0A" w:tentative="1">
      <w:start w:val="1"/>
      <w:numFmt w:val="decimal"/>
      <w:lvlText w:val="%6."/>
      <w:lvlJc w:val="left"/>
      <w:pPr>
        <w:tabs>
          <w:tab w:val="num" w:pos="4320"/>
        </w:tabs>
        <w:ind w:left="4320" w:hanging="360"/>
      </w:pPr>
    </w:lvl>
    <w:lvl w:ilvl="6" w:tplc="E558E94E" w:tentative="1">
      <w:start w:val="1"/>
      <w:numFmt w:val="decimal"/>
      <w:lvlText w:val="%7."/>
      <w:lvlJc w:val="left"/>
      <w:pPr>
        <w:tabs>
          <w:tab w:val="num" w:pos="5040"/>
        </w:tabs>
        <w:ind w:left="5040" w:hanging="360"/>
      </w:pPr>
    </w:lvl>
    <w:lvl w:ilvl="7" w:tplc="D32A8BF2" w:tentative="1">
      <w:start w:val="1"/>
      <w:numFmt w:val="decimal"/>
      <w:lvlText w:val="%8."/>
      <w:lvlJc w:val="left"/>
      <w:pPr>
        <w:tabs>
          <w:tab w:val="num" w:pos="5760"/>
        </w:tabs>
        <w:ind w:left="5760" w:hanging="360"/>
      </w:pPr>
    </w:lvl>
    <w:lvl w:ilvl="8" w:tplc="467C8E22" w:tentative="1">
      <w:start w:val="1"/>
      <w:numFmt w:val="decimal"/>
      <w:lvlText w:val="%9."/>
      <w:lvlJc w:val="left"/>
      <w:pPr>
        <w:tabs>
          <w:tab w:val="num" w:pos="6480"/>
        </w:tabs>
        <w:ind w:left="6480" w:hanging="360"/>
      </w:pPr>
    </w:lvl>
  </w:abstractNum>
  <w:abstractNum w:abstractNumId="15" w15:restartNumberingAfterBreak="0">
    <w:nsid w:val="55AC7A84"/>
    <w:multiLevelType w:val="hybridMultilevel"/>
    <w:tmpl w:val="D74C2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5518FC"/>
    <w:multiLevelType w:val="hybridMultilevel"/>
    <w:tmpl w:val="529CAF04"/>
    <w:lvl w:ilvl="0" w:tplc="994097B4">
      <w:start w:val="1"/>
      <w:numFmt w:val="decimal"/>
      <w:lvlText w:val="%1."/>
      <w:lvlJc w:val="left"/>
      <w:pPr>
        <w:tabs>
          <w:tab w:val="num" w:pos="720"/>
        </w:tabs>
        <w:ind w:left="720" w:hanging="360"/>
      </w:pPr>
    </w:lvl>
    <w:lvl w:ilvl="1" w:tplc="040C0001">
      <w:start w:val="1"/>
      <w:numFmt w:val="bullet"/>
      <w:lvlText w:val=""/>
      <w:lvlJc w:val="left"/>
      <w:pPr>
        <w:ind w:left="1440" w:hanging="360"/>
      </w:pPr>
      <w:rPr>
        <w:rFonts w:ascii="Symbol" w:hAnsi="Symbol" w:hint="default"/>
      </w:rPr>
    </w:lvl>
    <w:lvl w:ilvl="2" w:tplc="9BE2C63A" w:tentative="1">
      <w:start w:val="1"/>
      <w:numFmt w:val="decimal"/>
      <w:lvlText w:val="%3."/>
      <w:lvlJc w:val="left"/>
      <w:pPr>
        <w:tabs>
          <w:tab w:val="num" w:pos="2160"/>
        </w:tabs>
        <w:ind w:left="2160" w:hanging="360"/>
      </w:pPr>
    </w:lvl>
    <w:lvl w:ilvl="3" w:tplc="4B62782A" w:tentative="1">
      <w:start w:val="1"/>
      <w:numFmt w:val="decimal"/>
      <w:lvlText w:val="%4."/>
      <w:lvlJc w:val="left"/>
      <w:pPr>
        <w:tabs>
          <w:tab w:val="num" w:pos="2880"/>
        </w:tabs>
        <w:ind w:left="2880" w:hanging="360"/>
      </w:pPr>
    </w:lvl>
    <w:lvl w:ilvl="4" w:tplc="6240B724" w:tentative="1">
      <w:start w:val="1"/>
      <w:numFmt w:val="decimal"/>
      <w:lvlText w:val="%5."/>
      <w:lvlJc w:val="left"/>
      <w:pPr>
        <w:tabs>
          <w:tab w:val="num" w:pos="3600"/>
        </w:tabs>
        <w:ind w:left="3600" w:hanging="360"/>
      </w:pPr>
    </w:lvl>
    <w:lvl w:ilvl="5" w:tplc="787E1E0A" w:tentative="1">
      <w:start w:val="1"/>
      <w:numFmt w:val="decimal"/>
      <w:lvlText w:val="%6."/>
      <w:lvlJc w:val="left"/>
      <w:pPr>
        <w:tabs>
          <w:tab w:val="num" w:pos="4320"/>
        </w:tabs>
        <w:ind w:left="4320" w:hanging="360"/>
      </w:pPr>
    </w:lvl>
    <w:lvl w:ilvl="6" w:tplc="E558E94E" w:tentative="1">
      <w:start w:val="1"/>
      <w:numFmt w:val="decimal"/>
      <w:lvlText w:val="%7."/>
      <w:lvlJc w:val="left"/>
      <w:pPr>
        <w:tabs>
          <w:tab w:val="num" w:pos="5040"/>
        </w:tabs>
        <w:ind w:left="5040" w:hanging="360"/>
      </w:pPr>
    </w:lvl>
    <w:lvl w:ilvl="7" w:tplc="D32A8BF2" w:tentative="1">
      <w:start w:val="1"/>
      <w:numFmt w:val="decimal"/>
      <w:lvlText w:val="%8."/>
      <w:lvlJc w:val="left"/>
      <w:pPr>
        <w:tabs>
          <w:tab w:val="num" w:pos="5760"/>
        </w:tabs>
        <w:ind w:left="5760" w:hanging="360"/>
      </w:pPr>
    </w:lvl>
    <w:lvl w:ilvl="8" w:tplc="467C8E22" w:tentative="1">
      <w:start w:val="1"/>
      <w:numFmt w:val="decimal"/>
      <w:lvlText w:val="%9."/>
      <w:lvlJc w:val="left"/>
      <w:pPr>
        <w:tabs>
          <w:tab w:val="num" w:pos="6480"/>
        </w:tabs>
        <w:ind w:left="6480" w:hanging="360"/>
      </w:pPr>
    </w:lvl>
  </w:abstractNum>
  <w:abstractNum w:abstractNumId="17" w15:restartNumberingAfterBreak="0">
    <w:nsid w:val="713B2712"/>
    <w:multiLevelType w:val="hybridMultilevel"/>
    <w:tmpl w:val="1F2AD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874D5A"/>
    <w:multiLevelType w:val="hybridMultilevel"/>
    <w:tmpl w:val="6F349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D02D94"/>
    <w:multiLevelType w:val="hybridMultilevel"/>
    <w:tmpl w:val="8B42E6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B34E6E"/>
    <w:multiLevelType w:val="hybridMultilevel"/>
    <w:tmpl w:val="2A765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6"/>
  </w:num>
  <w:num w:numId="5">
    <w:abstractNumId w:val="6"/>
  </w:num>
  <w:num w:numId="6">
    <w:abstractNumId w:val="15"/>
  </w:num>
  <w:num w:numId="7">
    <w:abstractNumId w:val="10"/>
  </w:num>
  <w:num w:numId="8">
    <w:abstractNumId w:val="13"/>
  </w:num>
  <w:num w:numId="9">
    <w:abstractNumId w:val="18"/>
  </w:num>
  <w:num w:numId="10">
    <w:abstractNumId w:val="20"/>
  </w:num>
  <w:num w:numId="11">
    <w:abstractNumId w:val="17"/>
  </w:num>
  <w:num w:numId="12">
    <w:abstractNumId w:val="12"/>
  </w:num>
  <w:num w:numId="13">
    <w:abstractNumId w:val="9"/>
  </w:num>
  <w:num w:numId="14">
    <w:abstractNumId w:val="5"/>
  </w:num>
  <w:num w:numId="15">
    <w:abstractNumId w:val="3"/>
  </w:num>
  <w:num w:numId="16">
    <w:abstractNumId w:val="8"/>
  </w:num>
  <w:num w:numId="17">
    <w:abstractNumId w:val="1"/>
  </w:num>
  <w:num w:numId="18">
    <w:abstractNumId w:val="2"/>
  </w:num>
  <w:num w:numId="19">
    <w:abstractNumId w:val="0"/>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03C"/>
    <w:rsid w:val="0000652D"/>
    <w:rsid w:val="00024B41"/>
    <w:rsid w:val="00027321"/>
    <w:rsid w:val="00051903"/>
    <w:rsid w:val="0005769E"/>
    <w:rsid w:val="000707D4"/>
    <w:rsid w:val="0009581E"/>
    <w:rsid w:val="000A30C3"/>
    <w:rsid w:val="000D0621"/>
    <w:rsid w:val="000D385B"/>
    <w:rsid w:val="000E3B5B"/>
    <w:rsid w:val="000F3EA6"/>
    <w:rsid w:val="00130022"/>
    <w:rsid w:val="001459F2"/>
    <w:rsid w:val="00157F09"/>
    <w:rsid w:val="001808E8"/>
    <w:rsid w:val="001F5CB3"/>
    <w:rsid w:val="00226FB9"/>
    <w:rsid w:val="002441F7"/>
    <w:rsid w:val="00275131"/>
    <w:rsid w:val="00297D04"/>
    <w:rsid w:val="002B60CD"/>
    <w:rsid w:val="002D70B7"/>
    <w:rsid w:val="003159DC"/>
    <w:rsid w:val="00331A5A"/>
    <w:rsid w:val="003A0C55"/>
    <w:rsid w:val="003F77F2"/>
    <w:rsid w:val="00406BC0"/>
    <w:rsid w:val="00422054"/>
    <w:rsid w:val="00426C79"/>
    <w:rsid w:val="00437996"/>
    <w:rsid w:val="00445EB3"/>
    <w:rsid w:val="00450717"/>
    <w:rsid w:val="00451549"/>
    <w:rsid w:val="004949C5"/>
    <w:rsid w:val="004B7610"/>
    <w:rsid w:val="004C0D1A"/>
    <w:rsid w:val="004D2493"/>
    <w:rsid w:val="004D30E7"/>
    <w:rsid w:val="004D6F86"/>
    <w:rsid w:val="004F0013"/>
    <w:rsid w:val="004F14A1"/>
    <w:rsid w:val="004F476C"/>
    <w:rsid w:val="00544EEC"/>
    <w:rsid w:val="005633D6"/>
    <w:rsid w:val="005B15E8"/>
    <w:rsid w:val="005D2BBC"/>
    <w:rsid w:val="00603850"/>
    <w:rsid w:val="00606208"/>
    <w:rsid w:val="00612AF9"/>
    <w:rsid w:val="00615BC6"/>
    <w:rsid w:val="00646143"/>
    <w:rsid w:val="00650D26"/>
    <w:rsid w:val="00672D90"/>
    <w:rsid w:val="006E7F7D"/>
    <w:rsid w:val="00707A7A"/>
    <w:rsid w:val="007267D8"/>
    <w:rsid w:val="00734DB8"/>
    <w:rsid w:val="00757A4A"/>
    <w:rsid w:val="007A64CA"/>
    <w:rsid w:val="007C78B5"/>
    <w:rsid w:val="008037E8"/>
    <w:rsid w:val="00814010"/>
    <w:rsid w:val="0082306F"/>
    <w:rsid w:val="00824C2A"/>
    <w:rsid w:val="0082595B"/>
    <w:rsid w:val="008464EE"/>
    <w:rsid w:val="00847D79"/>
    <w:rsid w:val="008555CA"/>
    <w:rsid w:val="00886B65"/>
    <w:rsid w:val="008C7A12"/>
    <w:rsid w:val="008F1C27"/>
    <w:rsid w:val="00905861"/>
    <w:rsid w:val="00914459"/>
    <w:rsid w:val="009203F3"/>
    <w:rsid w:val="00924E8A"/>
    <w:rsid w:val="0094202C"/>
    <w:rsid w:val="0098290C"/>
    <w:rsid w:val="00983587"/>
    <w:rsid w:val="0098777B"/>
    <w:rsid w:val="00987F4A"/>
    <w:rsid w:val="009B6518"/>
    <w:rsid w:val="009C28F9"/>
    <w:rsid w:val="00A65051"/>
    <w:rsid w:val="00A711F7"/>
    <w:rsid w:val="00AA5DFD"/>
    <w:rsid w:val="00AD5C6A"/>
    <w:rsid w:val="00B23D66"/>
    <w:rsid w:val="00B24742"/>
    <w:rsid w:val="00B30DF7"/>
    <w:rsid w:val="00B33CB8"/>
    <w:rsid w:val="00B37706"/>
    <w:rsid w:val="00B415AE"/>
    <w:rsid w:val="00B853CD"/>
    <w:rsid w:val="00B914CF"/>
    <w:rsid w:val="00BB3A6D"/>
    <w:rsid w:val="00BC0EB0"/>
    <w:rsid w:val="00BD667F"/>
    <w:rsid w:val="00BF6846"/>
    <w:rsid w:val="00BF7AD2"/>
    <w:rsid w:val="00C17843"/>
    <w:rsid w:val="00C40C80"/>
    <w:rsid w:val="00C475EA"/>
    <w:rsid w:val="00C850EB"/>
    <w:rsid w:val="00CC2442"/>
    <w:rsid w:val="00CC344E"/>
    <w:rsid w:val="00CC3F8F"/>
    <w:rsid w:val="00CE2798"/>
    <w:rsid w:val="00DA2EAA"/>
    <w:rsid w:val="00DA703C"/>
    <w:rsid w:val="00DB20D6"/>
    <w:rsid w:val="00E078B8"/>
    <w:rsid w:val="00E251FE"/>
    <w:rsid w:val="00E36DFA"/>
    <w:rsid w:val="00E62F6C"/>
    <w:rsid w:val="00E83FA3"/>
    <w:rsid w:val="00EC1888"/>
    <w:rsid w:val="00EC3F77"/>
    <w:rsid w:val="00EC69B4"/>
    <w:rsid w:val="00EC6F25"/>
    <w:rsid w:val="00ED4F36"/>
    <w:rsid w:val="00EE5C66"/>
    <w:rsid w:val="00F01630"/>
    <w:rsid w:val="00F069AF"/>
    <w:rsid w:val="00F138CA"/>
    <w:rsid w:val="00F46DB7"/>
    <w:rsid w:val="00FA435C"/>
    <w:rsid w:val="00FC08BC"/>
    <w:rsid w:val="00FC7A55"/>
    <w:rsid w:val="00FE3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986913-9F89-44D1-8610-E4402A7E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7F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E7F7D"/>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57A4A"/>
    <w:pPr>
      <w:tabs>
        <w:tab w:val="center" w:pos="4536"/>
        <w:tab w:val="right" w:pos="9072"/>
      </w:tabs>
    </w:pPr>
    <w:rPr>
      <w:rFonts w:ascii="Calibri" w:eastAsia="MS Mincho" w:hAnsi="Calibri" w:cs="Times New Roman"/>
      <w:lang w:eastAsia="fr-FR"/>
    </w:rPr>
  </w:style>
  <w:style w:type="character" w:customStyle="1" w:styleId="En-tteCar">
    <w:name w:val="En-tête Car"/>
    <w:basedOn w:val="Policepardfaut"/>
    <w:link w:val="En-tte"/>
    <w:uiPriority w:val="99"/>
    <w:rsid w:val="00757A4A"/>
    <w:rPr>
      <w:rFonts w:ascii="Calibri" w:eastAsia="MS Mincho" w:hAnsi="Calibri" w:cs="Times New Roman"/>
      <w:lang w:eastAsia="fr-FR"/>
    </w:rPr>
  </w:style>
  <w:style w:type="paragraph" w:styleId="Textedebulles">
    <w:name w:val="Balloon Text"/>
    <w:basedOn w:val="Normal"/>
    <w:link w:val="TextedebullesCar"/>
    <w:uiPriority w:val="99"/>
    <w:semiHidden/>
    <w:unhideWhenUsed/>
    <w:rsid w:val="00757A4A"/>
    <w:rPr>
      <w:rFonts w:ascii="Tahoma" w:hAnsi="Tahoma" w:cs="Tahoma"/>
      <w:sz w:val="16"/>
      <w:szCs w:val="16"/>
    </w:rPr>
  </w:style>
  <w:style w:type="character" w:customStyle="1" w:styleId="TextedebullesCar">
    <w:name w:val="Texte de bulles Car"/>
    <w:basedOn w:val="Policepardfaut"/>
    <w:link w:val="Textedebulles"/>
    <w:uiPriority w:val="99"/>
    <w:semiHidden/>
    <w:rsid w:val="00757A4A"/>
    <w:rPr>
      <w:rFonts w:ascii="Tahoma" w:hAnsi="Tahoma" w:cs="Tahoma"/>
      <w:sz w:val="16"/>
      <w:szCs w:val="16"/>
    </w:rPr>
  </w:style>
  <w:style w:type="paragraph" w:styleId="Paragraphedeliste">
    <w:name w:val="List Paragraph"/>
    <w:basedOn w:val="Normal"/>
    <w:uiPriority w:val="34"/>
    <w:qFormat/>
    <w:rsid w:val="004D30E7"/>
    <w:pPr>
      <w:ind w:left="720"/>
      <w:contextualSpacing/>
    </w:pPr>
  </w:style>
  <w:style w:type="paragraph" w:styleId="Pieddepage">
    <w:name w:val="footer"/>
    <w:basedOn w:val="Normal"/>
    <w:link w:val="PieddepageCar"/>
    <w:uiPriority w:val="99"/>
    <w:unhideWhenUsed/>
    <w:rsid w:val="00F01630"/>
    <w:pPr>
      <w:tabs>
        <w:tab w:val="center" w:pos="4536"/>
        <w:tab w:val="right" w:pos="9072"/>
      </w:tabs>
    </w:pPr>
  </w:style>
  <w:style w:type="character" w:customStyle="1" w:styleId="PieddepageCar">
    <w:name w:val="Pied de page Car"/>
    <w:basedOn w:val="Policepardfaut"/>
    <w:link w:val="Pieddepage"/>
    <w:uiPriority w:val="99"/>
    <w:rsid w:val="00F01630"/>
  </w:style>
  <w:style w:type="character" w:styleId="Lienhypertexte">
    <w:name w:val="Hyperlink"/>
    <w:basedOn w:val="Policepardfaut"/>
    <w:uiPriority w:val="99"/>
    <w:unhideWhenUsed/>
    <w:rsid w:val="00C475EA"/>
    <w:rPr>
      <w:color w:val="0000FF" w:themeColor="hyperlink"/>
      <w:u w:val="single"/>
    </w:rPr>
  </w:style>
  <w:style w:type="paragraph" w:styleId="Notedebasdepage">
    <w:name w:val="footnote text"/>
    <w:basedOn w:val="Normal"/>
    <w:link w:val="NotedebasdepageCar"/>
    <w:uiPriority w:val="99"/>
    <w:semiHidden/>
    <w:unhideWhenUsed/>
    <w:rsid w:val="00EE5C66"/>
    <w:rPr>
      <w:sz w:val="20"/>
      <w:szCs w:val="20"/>
    </w:rPr>
  </w:style>
  <w:style w:type="character" w:customStyle="1" w:styleId="NotedebasdepageCar">
    <w:name w:val="Note de bas de page Car"/>
    <w:basedOn w:val="Policepardfaut"/>
    <w:link w:val="Notedebasdepage"/>
    <w:uiPriority w:val="99"/>
    <w:semiHidden/>
    <w:rsid w:val="00EE5C66"/>
    <w:rPr>
      <w:sz w:val="20"/>
      <w:szCs w:val="20"/>
    </w:rPr>
  </w:style>
  <w:style w:type="character" w:styleId="Appelnotedebasdep">
    <w:name w:val="footnote reference"/>
    <w:basedOn w:val="Policepardfaut"/>
    <w:uiPriority w:val="99"/>
    <w:semiHidden/>
    <w:unhideWhenUsed/>
    <w:rsid w:val="00EE5C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34889">
      <w:bodyDiv w:val="1"/>
      <w:marLeft w:val="0"/>
      <w:marRight w:val="0"/>
      <w:marTop w:val="0"/>
      <w:marBottom w:val="0"/>
      <w:divBdr>
        <w:top w:val="none" w:sz="0" w:space="0" w:color="auto"/>
        <w:left w:val="none" w:sz="0" w:space="0" w:color="auto"/>
        <w:bottom w:val="none" w:sz="0" w:space="0" w:color="auto"/>
        <w:right w:val="none" w:sz="0" w:space="0" w:color="auto"/>
      </w:divBdr>
    </w:div>
    <w:div w:id="20854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2bouchafra@gmail.co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mailto:sarahsaguem@gmail.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itouhar@yahoo.fr" TargetMode="External"/><Relationship Id="rId2" Type="http://schemas.openxmlformats.org/officeDocument/2006/relationships/styles" Target="styles.xml"/><Relationship Id="rId16" Type="http://schemas.openxmlformats.org/officeDocument/2006/relationships/hyperlink" Target="mailto:tejj118@yahoo.fr"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ihsane@hotmail.com"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rini49@gmail.com"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9759</Words>
  <Characters>53675</Characters>
  <Application>Microsoft Office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Chazee</dc:creator>
  <cp:lastModifiedBy>Maïlis</cp:lastModifiedBy>
  <cp:revision>8</cp:revision>
  <dcterms:created xsi:type="dcterms:W3CDTF">2016-11-19T18:59:00Z</dcterms:created>
  <dcterms:modified xsi:type="dcterms:W3CDTF">2016-12-13T08:16:00Z</dcterms:modified>
</cp:coreProperties>
</file>